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C9" w:rsidRPr="000E7883" w:rsidRDefault="007B64C9" w:rsidP="007B64C9">
      <w:pPr>
        <w:pStyle w:val="1"/>
        <w:tabs>
          <w:tab w:val="center" w:pos="-1533"/>
          <w:tab w:val="left" w:pos="2765"/>
        </w:tabs>
        <w:ind w:left="0" w:right="0"/>
        <w:rPr>
          <w:color w:val="000000" w:themeColor="text1"/>
          <w:sz w:val="28"/>
          <w:szCs w:val="28"/>
        </w:rPr>
      </w:pPr>
      <w:r w:rsidRPr="000E7883">
        <w:rPr>
          <w:color w:val="000000" w:themeColor="text1"/>
          <w:sz w:val="28"/>
          <w:szCs w:val="28"/>
        </w:rPr>
        <w:t>КСТИНИНСКАЯ СЕЛЬСКАЯ ДУМА</w:t>
      </w:r>
    </w:p>
    <w:p w:rsidR="007B64C9" w:rsidRPr="000E7883" w:rsidRDefault="007B64C9" w:rsidP="007B64C9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КИРОВО-ЧЕПЕЦКОГО РАЙОНА КИРОВСКОЙ ОБЛАСТИ</w:t>
      </w:r>
    </w:p>
    <w:p w:rsidR="007B64C9" w:rsidRPr="0066129D" w:rsidRDefault="007B64C9" w:rsidP="007B64C9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ЧЕТВ</w:t>
      </w:r>
      <w:proofErr w:type="gramStart"/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ar-SA"/>
        </w:rPr>
        <w:t>E</w:t>
      </w:r>
      <w:proofErr w:type="gramEnd"/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РТОГО СОЗЫВА</w:t>
      </w:r>
    </w:p>
    <w:p w:rsidR="007B64C9" w:rsidRPr="0066129D" w:rsidRDefault="007B64C9" w:rsidP="007B64C9">
      <w:pPr>
        <w:keepNext/>
        <w:tabs>
          <w:tab w:val="left" w:pos="0"/>
          <w:tab w:val="left" w:pos="2765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x-none" w:eastAsia="x-none"/>
        </w:rPr>
      </w:pPr>
      <w:r w:rsidRPr="0066129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x-none" w:eastAsia="x-none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E04C86" w:rsidRPr="00E04C86" w:rsidTr="005D08C2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B64C9" w:rsidRPr="00E04C86" w:rsidRDefault="00BE5FF5" w:rsidP="00BE5FF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E04C8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04.04.2019</w:t>
            </w:r>
          </w:p>
        </w:tc>
        <w:tc>
          <w:tcPr>
            <w:tcW w:w="2268" w:type="dxa"/>
            <w:shd w:val="clear" w:color="auto" w:fill="auto"/>
          </w:tcPr>
          <w:p w:rsidR="007B64C9" w:rsidRPr="00E04C86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auto"/>
          </w:tcPr>
          <w:p w:rsidR="007B64C9" w:rsidRPr="00E04C86" w:rsidRDefault="007B64C9" w:rsidP="007B64C9">
            <w:pPr>
              <w:tabs>
                <w:tab w:val="left" w:pos="99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E04C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ab/>
              <w:t>№</w:t>
            </w:r>
          </w:p>
        </w:tc>
        <w:tc>
          <w:tcPr>
            <w:tcW w:w="2267" w:type="dxa"/>
            <w:shd w:val="clear" w:color="auto" w:fill="auto"/>
          </w:tcPr>
          <w:p w:rsidR="007B64C9" w:rsidRPr="00E04C86" w:rsidRDefault="00BE5FF5" w:rsidP="00BE5FF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566" w:hanging="5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E04C8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18/95</w:t>
            </w:r>
          </w:p>
        </w:tc>
      </w:tr>
      <w:tr w:rsidR="007B64C9" w:rsidRPr="0066129D" w:rsidTr="005D08C2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B64C9" w:rsidRPr="0066129D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B64C9" w:rsidRPr="0066129D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661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661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Кстинино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7B64C9" w:rsidRPr="0066129D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</w:tr>
    </w:tbl>
    <w:p w:rsidR="000E7883" w:rsidRDefault="000E7883" w:rsidP="000E7883">
      <w:pPr>
        <w:pStyle w:val="a9"/>
        <w:spacing w:before="0" w:beforeAutospacing="0" w:after="0" w:afterAutospacing="0"/>
        <w:ind w:firstLine="150"/>
        <w:rPr>
          <w:rStyle w:val="aa"/>
          <w:rFonts w:ascii="Tahoma" w:hAnsi="Tahoma" w:cs="Tahoma"/>
          <w:color w:val="1E1E1E"/>
          <w:sz w:val="21"/>
          <w:szCs w:val="21"/>
        </w:rPr>
      </w:pPr>
    </w:p>
    <w:p w:rsidR="004D350F" w:rsidRDefault="000E7883" w:rsidP="000E7883">
      <w:pPr>
        <w:pStyle w:val="a9"/>
        <w:spacing w:before="0" w:beforeAutospacing="0" w:after="0" w:afterAutospacing="0"/>
        <w:ind w:firstLine="150"/>
        <w:jc w:val="center"/>
        <w:rPr>
          <w:rStyle w:val="aa"/>
          <w:color w:val="1E1E1E"/>
          <w:sz w:val="28"/>
          <w:szCs w:val="28"/>
        </w:rPr>
      </w:pPr>
      <w:bookmarkStart w:id="0" w:name="_GoBack"/>
      <w:r w:rsidRPr="000E7883">
        <w:rPr>
          <w:rStyle w:val="aa"/>
          <w:color w:val="1E1E1E"/>
          <w:sz w:val="28"/>
          <w:szCs w:val="28"/>
        </w:rPr>
        <w:t xml:space="preserve">О внесении изменений в решение </w:t>
      </w:r>
      <w:proofErr w:type="spellStart"/>
      <w:r>
        <w:rPr>
          <w:rStyle w:val="aa"/>
          <w:color w:val="1E1E1E"/>
          <w:sz w:val="28"/>
          <w:szCs w:val="28"/>
        </w:rPr>
        <w:t>Кстининской</w:t>
      </w:r>
      <w:proofErr w:type="spellEnd"/>
      <w:r w:rsidRPr="000E7883">
        <w:rPr>
          <w:rStyle w:val="aa"/>
          <w:color w:val="1E1E1E"/>
          <w:sz w:val="28"/>
          <w:szCs w:val="28"/>
        </w:rPr>
        <w:t xml:space="preserve"> сельской Думы </w:t>
      </w:r>
    </w:p>
    <w:p w:rsidR="000E7883" w:rsidRPr="000E7883" w:rsidRDefault="004D350F" w:rsidP="000E7883">
      <w:pPr>
        <w:pStyle w:val="a9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>
        <w:rPr>
          <w:rStyle w:val="aa"/>
          <w:color w:val="1E1E1E"/>
          <w:sz w:val="28"/>
          <w:szCs w:val="28"/>
        </w:rPr>
        <w:t>от 20</w:t>
      </w:r>
      <w:r w:rsidR="000E7883" w:rsidRPr="000E7883">
        <w:rPr>
          <w:rStyle w:val="aa"/>
          <w:color w:val="1E1E1E"/>
          <w:sz w:val="28"/>
          <w:szCs w:val="28"/>
        </w:rPr>
        <w:t>.1</w:t>
      </w:r>
      <w:r>
        <w:rPr>
          <w:rStyle w:val="aa"/>
          <w:color w:val="1E1E1E"/>
          <w:sz w:val="28"/>
          <w:szCs w:val="28"/>
        </w:rPr>
        <w:t>2</w:t>
      </w:r>
      <w:r w:rsidR="000E7883" w:rsidRPr="000E7883">
        <w:rPr>
          <w:rStyle w:val="aa"/>
          <w:color w:val="1E1E1E"/>
          <w:sz w:val="28"/>
          <w:szCs w:val="28"/>
        </w:rPr>
        <w:t>.201</w:t>
      </w:r>
      <w:r>
        <w:rPr>
          <w:rStyle w:val="aa"/>
          <w:color w:val="1E1E1E"/>
          <w:sz w:val="28"/>
          <w:szCs w:val="28"/>
        </w:rPr>
        <w:t>7</w:t>
      </w:r>
      <w:r w:rsidR="000E7883" w:rsidRPr="000E7883">
        <w:rPr>
          <w:rStyle w:val="aa"/>
          <w:color w:val="1E1E1E"/>
          <w:sz w:val="28"/>
          <w:szCs w:val="28"/>
        </w:rPr>
        <w:t xml:space="preserve"> № </w:t>
      </w:r>
      <w:r>
        <w:rPr>
          <w:rStyle w:val="aa"/>
          <w:color w:val="1E1E1E"/>
          <w:sz w:val="28"/>
          <w:szCs w:val="28"/>
        </w:rPr>
        <w:t>04/33</w:t>
      </w:r>
      <w:r w:rsidR="000E7883" w:rsidRPr="000E7883">
        <w:rPr>
          <w:rStyle w:val="aa"/>
          <w:color w:val="1E1E1E"/>
          <w:sz w:val="28"/>
          <w:szCs w:val="28"/>
        </w:rPr>
        <w:t xml:space="preserve"> «Об утверждении Правил благоустройства и содержания территори</w:t>
      </w:r>
      <w:r>
        <w:rPr>
          <w:rStyle w:val="aa"/>
          <w:color w:val="1E1E1E"/>
          <w:sz w:val="28"/>
          <w:szCs w:val="28"/>
        </w:rPr>
        <w:t>й</w:t>
      </w:r>
      <w:r w:rsidR="000E7883" w:rsidRPr="000E7883">
        <w:rPr>
          <w:rStyle w:val="aa"/>
          <w:color w:val="1E1E1E"/>
          <w:sz w:val="28"/>
          <w:szCs w:val="28"/>
        </w:rPr>
        <w:t xml:space="preserve"> </w:t>
      </w:r>
      <w:r>
        <w:rPr>
          <w:rStyle w:val="aa"/>
          <w:color w:val="1E1E1E"/>
          <w:sz w:val="28"/>
          <w:szCs w:val="28"/>
        </w:rPr>
        <w:t>Кстининского</w:t>
      </w:r>
      <w:r w:rsidR="000E7883" w:rsidRPr="000E7883">
        <w:rPr>
          <w:rStyle w:val="aa"/>
          <w:color w:val="1E1E1E"/>
          <w:sz w:val="28"/>
          <w:szCs w:val="28"/>
        </w:rPr>
        <w:t xml:space="preserve"> сельского поселения Кирово-Чепецкого района Кировской области </w:t>
      </w:r>
    </w:p>
    <w:bookmarkEnd w:id="0"/>
    <w:p w:rsidR="000E7883" w:rsidRDefault="000E7883" w:rsidP="000E7883">
      <w:pPr>
        <w:pStyle w:val="a9"/>
        <w:spacing w:before="0" w:beforeAutospacing="0" w:after="0" w:afterAutospacing="0"/>
        <w:rPr>
          <w:color w:val="1E1E1E"/>
          <w:sz w:val="28"/>
          <w:szCs w:val="28"/>
        </w:rPr>
      </w:pPr>
    </w:p>
    <w:p w:rsidR="00BE5FF5" w:rsidRDefault="00BE5FF5" w:rsidP="000E7883">
      <w:pPr>
        <w:pStyle w:val="a9"/>
        <w:spacing w:before="0" w:beforeAutospacing="0" w:after="0" w:afterAutospacing="0" w:line="360" w:lineRule="auto"/>
        <w:ind w:firstLine="708"/>
        <w:jc w:val="both"/>
        <w:rPr>
          <w:color w:val="1E1E1E"/>
          <w:sz w:val="28"/>
          <w:szCs w:val="28"/>
        </w:rPr>
      </w:pPr>
    </w:p>
    <w:p w:rsidR="000E7883" w:rsidRPr="000E7883" w:rsidRDefault="000E7883" w:rsidP="000E7883">
      <w:pPr>
        <w:pStyle w:val="a9"/>
        <w:spacing w:before="0" w:beforeAutospacing="0" w:after="0" w:afterAutospacing="0" w:line="360" w:lineRule="auto"/>
        <w:ind w:firstLine="708"/>
        <w:jc w:val="both"/>
        <w:rPr>
          <w:color w:val="1E1E1E"/>
          <w:sz w:val="28"/>
          <w:szCs w:val="28"/>
        </w:rPr>
      </w:pPr>
      <w:r w:rsidRPr="000E7883">
        <w:rPr>
          <w:color w:val="1E1E1E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8 Устава муниципального образования </w:t>
      </w:r>
      <w:proofErr w:type="spellStart"/>
      <w:r w:rsidR="004D350F">
        <w:rPr>
          <w:color w:val="1E1E1E"/>
          <w:sz w:val="28"/>
          <w:szCs w:val="28"/>
        </w:rPr>
        <w:t>Кстининское</w:t>
      </w:r>
      <w:proofErr w:type="spellEnd"/>
      <w:r w:rsidR="004D350F">
        <w:rPr>
          <w:color w:val="1E1E1E"/>
          <w:sz w:val="28"/>
          <w:szCs w:val="28"/>
        </w:rPr>
        <w:t xml:space="preserve"> </w:t>
      </w:r>
      <w:r w:rsidRPr="000E7883">
        <w:rPr>
          <w:color w:val="1E1E1E"/>
          <w:sz w:val="28"/>
          <w:szCs w:val="28"/>
        </w:rPr>
        <w:t xml:space="preserve">сельское поселение Кирово-Чепецкого района Кировской области </w:t>
      </w:r>
      <w:proofErr w:type="spellStart"/>
      <w:r w:rsidR="004D350F">
        <w:rPr>
          <w:color w:val="1E1E1E"/>
          <w:sz w:val="28"/>
          <w:szCs w:val="28"/>
        </w:rPr>
        <w:t>Кстининская</w:t>
      </w:r>
      <w:proofErr w:type="spellEnd"/>
      <w:r w:rsidR="004D350F">
        <w:rPr>
          <w:color w:val="1E1E1E"/>
          <w:sz w:val="28"/>
          <w:szCs w:val="28"/>
        </w:rPr>
        <w:t xml:space="preserve"> </w:t>
      </w:r>
      <w:r w:rsidRPr="000E7883">
        <w:rPr>
          <w:color w:val="1E1E1E"/>
          <w:sz w:val="28"/>
          <w:szCs w:val="28"/>
        </w:rPr>
        <w:t>сельская Дума РЕШИЛА:</w:t>
      </w:r>
    </w:p>
    <w:p w:rsidR="000E7883" w:rsidRDefault="000E7883" w:rsidP="004D350F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360"/>
        <w:jc w:val="both"/>
        <w:rPr>
          <w:color w:val="1E1E1E"/>
          <w:sz w:val="28"/>
          <w:szCs w:val="28"/>
        </w:rPr>
      </w:pPr>
      <w:r w:rsidRPr="000E7883">
        <w:rPr>
          <w:color w:val="1E1E1E"/>
          <w:sz w:val="28"/>
          <w:szCs w:val="28"/>
        </w:rPr>
        <w:t xml:space="preserve">Внести в решение </w:t>
      </w:r>
      <w:proofErr w:type="spellStart"/>
      <w:r w:rsidR="004D350F">
        <w:rPr>
          <w:color w:val="1E1E1E"/>
          <w:sz w:val="28"/>
          <w:szCs w:val="28"/>
        </w:rPr>
        <w:t>Кстининской</w:t>
      </w:r>
      <w:proofErr w:type="spellEnd"/>
      <w:r w:rsidR="004D350F">
        <w:rPr>
          <w:color w:val="1E1E1E"/>
          <w:sz w:val="28"/>
          <w:szCs w:val="28"/>
        </w:rPr>
        <w:t xml:space="preserve">  сельской Думы от 20</w:t>
      </w:r>
      <w:r w:rsidRPr="000E7883">
        <w:rPr>
          <w:color w:val="1E1E1E"/>
          <w:sz w:val="28"/>
          <w:szCs w:val="28"/>
        </w:rPr>
        <w:t>.1</w:t>
      </w:r>
      <w:r w:rsidR="00317765">
        <w:rPr>
          <w:color w:val="1E1E1E"/>
          <w:sz w:val="28"/>
          <w:szCs w:val="28"/>
        </w:rPr>
        <w:t>2</w:t>
      </w:r>
      <w:r w:rsidRPr="000E7883">
        <w:rPr>
          <w:color w:val="1E1E1E"/>
          <w:sz w:val="28"/>
          <w:szCs w:val="28"/>
        </w:rPr>
        <w:t>.201</w:t>
      </w:r>
      <w:r w:rsidR="00317765">
        <w:rPr>
          <w:color w:val="1E1E1E"/>
          <w:sz w:val="28"/>
          <w:szCs w:val="28"/>
        </w:rPr>
        <w:t>7</w:t>
      </w:r>
      <w:r w:rsidRPr="000E7883">
        <w:rPr>
          <w:color w:val="1E1E1E"/>
          <w:sz w:val="28"/>
          <w:szCs w:val="28"/>
        </w:rPr>
        <w:t xml:space="preserve"> № </w:t>
      </w:r>
      <w:r w:rsidR="00317765">
        <w:rPr>
          <w:color w:val="1E1E1E"/>
          <w:sz w:val="28"/>
          <w:szCs w:val="28"/>
        </w:rPr>
        <w:t>04/33</w:t>
      </w:r>
      <w:r w:rsidRPr="000E7883">
        <w:rPr>
          <w:color w:val="1E1E1E"/>
          <w:sz w:val="28"/>
          <w:szCs w:val="28"/>
        </w:rPr>
        <w:t xml:space="preserve"> «Об утверждении Правил благоустройства и содержания территории </w:t>
      </w:r>
      <w:r w:rsidR="00317765">
        <w:rPr>
          <w:color w:val="1E1E1E"/>
          <w:sz w:val="28"/>
          <w:szCs w:val="28"/>
        </w:rPr>
        <w:t>Кстининского</w:t>
      </w:r>
      <w:r w:rsidRPr="000E7883">
        <w:rPr>
          <w:color w:val="1E1E1E"/>
          <w:sz w:val="28"/>
          <w:szCs w:val="28"/>
        </w:rPr>
        <w:t xml:space="preserve"> сельского поселения Кирово-Чепецкого района Кировской области</w:t>
      </w:r>
      <w:r w:rsidR="00317765">
        <w:rPr>
          <w:color w:val="1E1E1E"/>
          <w:sz w:val="28"/>
          <w:szCs w:val="28"/>
        </w:rPr>
        <w:t xml:space="preserve"> </w:t>
      </w:r>
      <w:r w:rsidRPr="000E7883">
        <w:rPr>
          <w:color w:val="1E1E1E"/>
          <w:sz w:val="28"/>
          <w:szCs w:val="28"/>
        </w:rPr>
        <w:t>(далее — Правила) следующие изменения:</w:t>
      </w:r>
    </w:p>
    <w:p w:rsidR="00317765" w:rsidRDefault="00B513FC" w:rsidP="00B513FC">
      <w:pPr>
        <w:pStyle w:val="a9"/>
        <w:numPr>
          <w:ilvl w:val="1"/>
          <w:numId w:val="14"/>
        </w:numPr>
        <w:spacing w:before="0" w:beforeAutospacing="0" w:after="0" w:afterAutospacing="0" w:line="360" w:lineRule="auto"/>
        <w:ind w:left="0" w:firstLine="36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Абзац 11 подпункта 2.1.1. пункта 2.1. части 2 Правил, читать в новой редакции:</w:t>
      </w:r>
    </w:p>
    <w:p w:rsidR="00B513FC" w:rsidRDefault="00B513FC" w:rsidP="00B513F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13FC">
        <w:rPr>
          <w:rFonts w:ascii="Times New Roman" w:hAnsi="Times New Roman" w:cs="Times New Roman"/>
          <w:color w:val="1E1E1E"/>
          <w:sz w:val="28"/>
          <w:szCs w:val="28"/>
        </w:rPr>
        <w:t xml:space="preserve">« - </w:t>
      </w:r>
      <w:r w:rsidRPr="00B513FC">
        <w:rPr>
          <w:rFonts w:ascii="Times New Roman" w:hAnsi="Times New Roman" w:cs="Times New Roman"/>
          <w:sz w:val="28"/>
          <w:szCs w:val="28"/>
        </w:rPr>
        <w:t>прилегающ</w:t>
      </w:r>
      <w:r>
        <w:rPr>
          <w:rFonts w:ascii="Times New Roman" w:hAnsi="Times New Roman" w:cs="Times New Roman"/>
          <w:sz w:val="28"/>
          <w:szCs w:val="28"/>
        </w:rPr>
        <w:t>ая территори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B513FC">
        <w:rPr>
          <w:rFonts w:ascii="Times New Roman" w:hAnsi="Times New Roman" w:cs="Times New Roman"/>
          <w:sz w:val="28"/>
          <w:szCs w:val="28"/>
        </w:rPr>
        <w:t xml:space="preserve"> территория, которой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03.12.2018 № 197-ЗО «О порядке определения границ прилегающих территорий для целей благоустройства в Кировской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области»</w:t>
      </w:r>
      <w:r w:rsidRPr="00B513FC">
        <w:rPr>
          <w:rFonts w:ascii="Times New Roman" w:hAnsi="Times New Roman" w:cs="Times New Roman"/>
          <w:sz w:val="28"/>
          <w:szCs w:val="28"/>
        </w:rPr>
        <w:t>.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 xml:space="preserve">Границы прилегающей территории определяются в метрах, по периметру,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549">
        <w:rPr>
          <w:rFonts w:ascii="Times New Roman" w:hAnsi="Times New Roman" w:cs="Times New Roman"/>
          <w:sz w:val="28"/>
          <w:szCs w:val="28"/>
        </w:rPr>
        <w:t>при этом по каждой стороне периметра граница устанавливается индивидуально, в следующем порядке: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а) в случае, если жилой дом расположен на земельном участке, который образован, - от границ земельного участка и до дорог, а в случае наличия вдоль дорог тротуаров - до таких тротуаров, но не более 6 метров;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б) в случае, если земельный участок не образован, - от ограждения вокруг жилого дома и до дорог, а в случае наличия вдоль дорог тротуаров - до таких тротуаров, но не более 6 метров;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в) в случае, если земельный участок не образован и не имеет ограждения вокруг жилого дома, - от границ жилого дома и до дорог, а в случае наличия вдоль дорог тротуаров - до таких тротуаров, но не более 6 метров;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- от границ земельного участка, но не более 6 метров;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49">
        <w:rPr>
          <w:rFonts w:ascii="Times New Roman" w:hAnsi="Times New Roman" w:cs="Times New Roman"/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-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- до таких тротуаров, но не более 15 метров;</w:t>
      </w:r>
      <w:proofErr w:type="gramEnd"/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49">
        <w:rPr>
          <w:rFonts w:ascii="Times New Roman" w:hAnsi="Times New Roman" w:cs="Times New Roman"/>
          <w:sz w:val="28"/>
          <w:szCs w:val="28"/>
        </w:rPr>
        <w:t xml:space="preserve">б) в случае, если земельный участок под встроенно-пристроенными к многоквартирным домам нежилыми зданиями, строениями, сооружениями не образован, - от границ встроенно-пристроенных к многоквартирным домам </w:t>
      </w:r>
      <w:r w:rsidRPr="00CB3549">
        <w:rPr>
          <w:rFonts w:ascii="Times New Roman" w:hAnsi="Times New Roman" w:cs="Times New Roman"/>
          <w:sz w:val="28"/>
          <w:szCs w:val="28"/>
        </w:rPr>
        <w:lastRenderedPageBreak/>
        <w:t>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- до таких тротуаров, но не более 15 метров;</w:t>
      </w:r>
      <w:proofErr w:type="gramEnd"/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4) для отдельно стоящих нежилых зданий, строений, сооружений: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49">
        <w:rPr>
          <w:rFonts w:ascii="Times New Roman" w:hAnsi="Times New Roman" w:cs="Times New Roman"/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-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  <w:proofErr w:type="gramEnd"/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49">
        <w:rPr>
          <w:rFonts w:ascii="Times New Roman" w:hAnsi="Times New Roman" w:cs="Times New Roman"/>
          <w:sz w:val="28"/>
          <w:szCs w:val="28"/>
        </w:rPr>
        <w:t>б) в случае, если земельный участок не образован, -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  <w:proofErr w:type="gramEnd"/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в) в случае, если земельный участок не образован и не имеет ограждения, - от границ нежилого здания, строения, сооружения и до дорог, а в случае наличия вдоль дорог тротуаров - до таких тротуаров, но не более 15 метров;</w:t>
      </w:r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549">
        <w:rPr>
          <w:rFonts w:ascii="Times New Roman" w:hAnsi="Times New Roman" w:cs="Times New Roman"/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размещенных без предоставления земельного участка, либо если земельный участок под ним не образован или границы его местоположения не уточнены, - от данных объектов и до дорог, а в случае наличия вдоль дорог тротуаров - до таких тротуаров, но не более 3 метров;</w:t>
      </w:r>
      <w:proofErr w:type="gramEnd"/>
    </w:p>
    <w:p w:rsidR="00CB3549" w:rsidRP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 xml:space="preserve">6) для нестационарных объектов, размещенных на земельных участках, которые образованы, - от границ земельного участка и до дорог, а в случае </w:t>
      </w:r>
      <w:r w:rsidRPr="00CB3549">
        <w:rPr>
          <w:rFonts w:ascii="Times New Roman" w:hAnsi="Times New Roman" w:cs="Times New Roman"/>
          <w:sz w:val="28"/>
          <w:szCs w:val="28"/>
        </w:rPr>
        <w:lastRenderedPageBreak/>
        <w:t>наличия вдоль дорог тротуаров - до таких тротуаров, но не более 3 метров;</w:t>
      </w:r>
    </w:p>
    <w:p w:rsidR="00CB3549" w:rsidRDefault="00CB3549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549">
        <w:rPr>
          <w:rFonts w:ascii="Times New Roman" w:hAnsi="Times New Roman" w:cs="Times New Roman"/>
          <w:sz w:val="28"/>
          <w:szCs w:val="28"/>
        </w:rPr>
        <w:t>7) для строительных площадок - от ограждения строительной площадки, а в случае его отсутствия - от границ земельного участка, который образован, и до дорог, а в случае наличия вдоль дорог тротуаров - до таких тротуаров, но не более 10 метров.</w:t>
      </w:r>
    </w:p>
    <w:p w:rsidR="009754B4" w:rsidRPr="009754B4" w:rsidRDefault="009754B4" w:rsidP="009754B4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4B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опубликования (обнародования) в Информационном бюллетене Кстининского сельского поселения </w:t>
      </w:r>
      <w:proofErr w:type="spellStart"/>
      <w:r w:rsidRPr="009754B4"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 w:rsidRPr="009754B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754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54B4">
        <w:rPr>
          <w:rFonts w:ascii="Times New Roman" w:hAnsi="Times New Roman" w:cs="Times New Roman"/>
          <w:sz w:val="28"/>
          <w:szCs w:val="28"/>
        </w:rPr>
        <w:t xml:space="preserve"> Чепецкого района Кировской области.</w:t>
      </w:r>
    </w:p>
    <w:p w:rsidR="009754B4" w:rsidRPr="00CB3549" w:rsidRDefault="009754B4" w:rsidP="00CB354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3549" w:rsidRPr="00B513FC" w:rsidRDefault="00CB3549" w:rsidP="00B513F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64C9" w:rsidRPr="0066129D" w:rsidRDefault="007B64C9" w:rsidP="007B6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B64C9" w:rsidRPr="00CB3549" w:rsidRDefault="00E53785" w:rsidP="00E53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Кстининского сельского поселения  </w:t>
      </w:r>
      <w:r w:rsidR="00513604"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13604"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К.Э.Воробьев</w:t>
      </w:r>
      <w:proofErr w:type="spellEnd"/>
    </w:p>
    <w:p w:rsidR="007B64C9" w:rsidRPr="0066129D" w:rsidRDefault="007B64C9" w:rsidP="007B6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53785" w:rsidRPr="0066129D" w:rsidRDefault="00E53785">
      <w:pPr>
        <w:rPr>
          <w:color w:val="000000" w:themeColor="text1"/>
        </w:rPr>
      </w:pPr>
    </w:p>
    <w:sectPr w:rsidR="00E53785" w:rsidRPr="0066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9AB"/>
    <w:multiLevelType w:val="hybridMultilevel"/>
    <w:tmpl w:val="BF9C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60BB"/>
    <w:multiLevelType w:val="hybridMultilevel"/>
    <w:tmpl w:val="9DD0C958"/>
    <w:lvl w:ilvl="0" w:tplc="7B3ACCF0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F1307B4"/>
    <w:multiLevelType w:val="multilevel"/>
    <w:tmpl w:val="4C7242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ECF2F07"/>
    <w:multiLevelType w:val="hybridMultilevel"/>
    <w:tmpl w:val="DC288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F9D7C40"/>
    <w:multiLevelType w:val="multilevel"/>
    <w:tmpl w:val="1D1E7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D174EF"/>
    <w:multiLevelType w:val="hybridMultilevel"/>
    <w:tmpl w:val="4DF04D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748E4"/>
    <w:multiLevelType w:val="multilevel"/>
    <w:tmpl w:val="41A8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83829"/>
    <w:multiLevelType w:val="hybridMultilevel"/>
    <w:tmpl w:val="2A9E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3BE8"/>
    <w:multiLevelType w:val="multilevel"/>
    <w:tmpl w:val="D5B6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B21A0"/>
    <w:multiLevelType w:val="multilevel"/>
    <w:tmpl w:val="969ED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F7AA6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790E5E91"/>
    <w:multiLevelType w:val="multilevel"/>
    <w:tmpl w:val="38C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53EA"/>
    <w:multiLevelType w:val="multilevel"/>
    <w:tmpl w:val="EC565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0"/>
    <w:rsid w:val="00046822"/>
    <w:rsid w:val="000A40BE"/>
    <w:rsid w:val="000A55F5"/>
    <w:rsid w:val="000E7883"/>
    <w:rsid w:val="00164096"/>
    <w:rsid w:val="001817D4"/>
    <w:rsid w:val="001C3BFB"/>
    <w:rsid w:val="002B721E"/>
    <w:rsid w:val="002D45A6"/>
    <w:rsid w:val="002E6FF0"/>
    <w:rsid w:val="0030718D"/>
    <w:rsid w:val="00317765"/>
    <w:rsid w:val="003366FB"/>
    <w:rsid w:val="00382BCD"/>
    <w:rsid w:val="003E6070"/>
    <w:rsid w:val="00431BC0"/>
    <w:rsid w:val="00492BE2"/>
    <w:rsid w:val="004D350F"/>
    <w:rsid w:val="004D6966"/>
    <w:rsid w:val="004F44E2"/>
    <w:rsid w:val="00513604"/>
    <w:rsid w:val="00573622"/>
    <w:rsid w:val="005D08C2"/>
    <w:rsid w:val="005E0633"/>
    <w:rsid w:val="00602483"/>
    <w:rsid w:val="00617C28"/>
    <w:rsid w:val="00637770"/>
    <w:rsid w:val="0066129D"/>
    <w:rsid w:val="006C27B1"/>
    <w:rsid w:val="0076173D"/>
    <w:rsid w:val="007B64C9"/>
    <w:rsid w:val="007F501B"/>
    <w:rsid w:val="00817322"/>
    <w:rsid w:val="00842C6B"/>
    <w:rsid w:val="008773CE"/>
    <w:rsid w:val="008F77F9"/>
    <w:rsid w:val="00902773"/>
    <w:rsid w:val="009408BB"/>
    <w:rsid w:val="009754B4"/>
    <w:rsid w:val="0097657B"/>
    <w:rsid w:val="009C4243"/>
    <w:rsid w:val="00A56D3C"/>
    <w:rsid w:val="00B513FC"/>
    <w:rsid w:val="00B57318"/>
    <w:rsid w:val="00B74D97"/>
    <w:rsid w:val="00B81684"/>
    <w:rsid w:val="00BE5FF5"/>
    <w:rsid w:val="00C23CE6"/>
    <w:rsid w:val="00C73FE7"/>
    <w:rsid w:val="00CB3549"/>
    <w:rsid w:val="00CD2AAB"/>
    <w:rsid w:val="00CE22A7"/>
    <w:rsid w:val="00D07142"/>
    <w:rsid w:val="00D62F3F"/>
    <w:rsid w:val="00D976A7"/>
    <w:rsid w:val="00DC4060"/>
    <w:rsid w:val="00DD75A1"/>
    <w:rsid w:val="00E04C86"/>
    <w:rsid w:val="00E53785"/>
    <w:rsid w:val="00E84082"/>
    <w:rsid w:val="00EA038B"/>
    <w:rsid w:val="00F32E8D"/>
    <w:rsid w:val="00F57030"/>
    <w:rsid w:val="00F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8D"/>
    <w:pPr>
      <w:ind w:left="720"/>
      <w:contextualSpacing/>
    </w:pPr>
  </w:style>
  <w:style w:type="table" w:styleId="a4">
    <w:name w:val="Table Grid"/>
    <w:basedOn w:val="a1"/>
    <w:uiPriority w:val="59"/>
    <w:rsid w:val="00F5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К1"/>
    <w:basedOn w:val="a5"/>
    <w:rsid w:val="007B64C9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B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64C9"/>
  </w:style>
  <w:style w:type="paragraph" w:styleId="a7">
    <w:name w:val="Balloon Text"/>
    <w:basedOn w:val="a"/>
    <w:link w:val="a8"/>
    <w:uiPriority w:val="99"/>
    <w:semiHidden/>
    <w:unhideWhenUsed/>
    <w:rsid w:val="000A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0B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E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E7883"/>
    <w:rPr>
      <w:b/>
      <w:bCs/>
    </w:rPr>
  </w:style>
  <w:style w:type="paragraph" w:customStyle="1" w:styleId="ConsPlusNormal">
    <w:name w:val="ConsPlusNormal"/>
    <w:rsid w:val="00B5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8D"/>
    <w:pPr>
      <w:ind w:left="720"/>
      <w:contextualSpacing/>
    </w:pPr>
  </w:style>
  <w:style w:type="table" w:styleId="a4">
    <w:name w:val="Table Grid"/>
    <w:basedOn w:val="a1"/>
    <w:uiPriority w:val="59"/>
    <w:rsid w:val="00F5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К1"/>
    <w:basedOn w:val="a5"/>
    <w:rsid w:val="007B64C9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B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64C9"/>
  </w:style>
  <w:style w:type="paragraph" w:styleId="a7">
    <w:name w:val="Balloon Text"/>
    <w:basedOn w:val="a"/>
    <w:link w:val="a8"/>
    <w:uiPriority w:val="99"/>
    <w:semiHidden/>
    <w:unhideWhenUsed/>
    <w:rsid w:val="000A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0B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E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E7883"/>
    <w:rPr>
      <w:b/>
      <w:bCs/>
    </w:rPr>
  </w:style>
  <w:style w:type="paragraph" w:customStyle="1" w:styleId="ConsPlusNormal">
    <w:name w:val="ConsPlusNormal"/>
    <w:rsid w:val="00B5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47</cp:revision>
  <cp:lastPrinted>2018-10-15T08:26:00Z</cp:lastPrinted>
  <dcterms:created xsi:type="dcterms:W3CDTF">2017-11-02T09:11:00Z</dcterms:created>
  <dcterms:modified xsi:type="dcterms:W3CDTF">2019-04-10T11:22:00Z</dcterms:modified>
</cp:coreProperties>
</file>