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1F70C9" w:rsidRDefault="001F70C9" w:rsidP="001F70C9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1F70C9" w:rsidRDefault="00F848E0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1F70C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  <w:t>РЕШЕНИЕ</w:t>
      </w:r>
      <w:bookmarkStart w:id="0" w:name="_GoBack"/>
      <w:bookmarkEnd w:id="0"/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F70C9" w:rsidRPr="00A640DE" w:rsidRDefault="001F70C9" w:rsidP="001F70C9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A640DE" w:rsidRPr="00A640DE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A640DE" w:rsidRDefault="00A569BF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val="en-US" w:eastAsia="hi-IN" w:bidi="hi-IN"/>
              </w:rPr>
            </w:pPr>
            <w:r w:rsidRPr="00A640DE"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  <w:t>20.11.2020</w:t>
            </w:r>
          </w:p>
        </w:tc>
        <w:tc>
          <w:tcPr>
            <w:tcW w:w="2268" w:type="dxa"/>
          </w:tcPr>
          <w:p w:rsidR="001F70C9" w:rsidRPr="00A640DE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A640DE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</w:pPr>
            <w:r w:rsidRPr="00A640DE"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A640DE" w:rsidRDefault="00CB1EBF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</w:pPr>
            <w:r w:rsidRPr="00A640DE"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eastAsia="hi-IN" w:bidi="hi-IN"/>
              </w:rPr>
              <w:t>32/160</w:t>
            </w:r>
          </w:p>
          <w:p w:rsidR="001F70C9" w:rsidRPr="00A640DE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Mangal"/>
                <w:b/>
                <w:color w:val="000000" w:themeColor="text1"/>
                <w:kern w:val="2"/>
                <w:sz w:val="28"/>
                <w:szCs w:val="24"/>
                <w:lang w:val="en-US" w:eastAsia="hi-IN" w:bidi="hi-IN"/>
              </w:rPr>
            </w:pPr>
          </w:p>
        </w:tc>
      </w:tr>
      <w:tr w:rsidR="001F70C9" w:rsidRPr="001F70C9" w:rsidTr="00646B8E">
        <w:trPr>
          <w:trHeight w:hRule="exact" w:val="411"/>
        </w:trPr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  <w:t>с. Кстинино</w:t>
            </w:r>
          </w:p>
        </w:tc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1F70C9" w:rsidRPr="001F70C9" w:rsidTr="00646B8E">
        <w:tc>
          <w:tcPr>
            <w:tcW w:w="9314" w:type="dxa"/>
          </w:tcPr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по проекту изменений в Устав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муниципального образования Кстининское сельское поселение Кирово-Чепецкого района 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Кировской области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100" w:lineRule="atLeast"/>
        <w:ind w:left="28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F70C9" w:rsidRDefault="001F70C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Кстининская сельская Дума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РЕШИЛА:</w:t>
      </w:r>
    </w:p>
    <w:p w:rsidR="00623819" w:rsidRPr="001F70C9" w:rsidRDefault="0062381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 Утвердить Порядок учета предложений по проекту </w:t>
      </w:r>
      <w:r w:rsidR="0002206C"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изменений в Устав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муниципального образования Кстининское сельское поселение </w:t>
      </w:r>
      <w:proofErr w:type="spellStart"/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</w:t>
      </w:r>
      <w:proofErr w:type="spellEnd"/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 Чепецкого района Кировской области</w:t>
      </w:r>
      <w:proofErr w:type="gramStart"/>
      <w:r w:rsidR="0002206C"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рилагается.</w:t>
      </w:r>
    </w:p>
    <w:p w:rsidR="001F70C9" w:rsidRPr="001F70C9" w:rsidRDefault="001F70C9" w:rsidP="001F70C9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 Назначить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проведение публичных слушаний по проекту изменений в Устав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муниципального образования Кстининское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поселения на  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03.12</w:t>
      </w:r>
      <w:r w:rsidR="00A569BF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.2020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года</w:t>
      </w:r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, проект</w:t>
      </w:r>
      <w:proofErr w:type="gramStart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</w:t>
      </w:r>
      <w:proofErr w:type="gramEnd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рилагается.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1.2. Время про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ведения публичных слушаний – 15: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00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час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Воробьев Константин Эдуардович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           </w:t>
      </w:r>
    </w:p>
    <w:p w:rsidR="001F70C9" w:rsidRPr="001F70C9" w:rsidRDefault="001F70C9" w:rsidP="0002206C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lastRenderedPageBreak/>
        <w:t>2.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данное решение, проект изменений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Устав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муниципального образования Кстининское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и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ров</w:t>
      </w:r>
      <w:proofErr w:type="gram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</w:t>
      </w:r>
      <w:proofErr w:type="gram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Порядок учета предложений по проекту 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У</w:t>
      </w:r>
      <w:r w:rsidR="0002206C" w:rsidRP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става поселения и участия граждан в его обсуждении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до  2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5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.11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.2020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года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3.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резу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льтаты публичных слушаний до  07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.1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2.2020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4. Настоящее решение вступает в силу со дня его официального опубликования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(обнародования) в 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  <w:t>.</w:t>
      </w:r>
    </w:p>
    <w:p w:rsidR="001F70C9" w:rsidRDefault="001F70C9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Pr="001F70C9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7C2927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Кстининского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proofErr w:type="spellStart"/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1F70C9" w:rsidRDefault="001F70C9" w:rsidP="001F70C9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23819" w:rsidRDefault="006238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Утвержден</w:t>
      </w:r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решением </w:t>
      </w:r>
      <w:r w:rsidR="00096C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Кстининской</w:t>
      </w:r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сельской Думы</w:t>
      </w:r>
    </w:p>
    <w:p w:rsidR="00623819" w:rsidRPr="00F848E0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от  </w:t>
      </w:r>
      <w:r w:rsidR="0002206C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20.11.2020</w:t>
      </w:r>
      <w:r w:rsidRPr="00F848E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 № </w:t>
      </w:r>
      <w:r w:rsidR="0002206C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32/</w:t>
      </w:r>
      <w:r w:rsidR="00CB1EBF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160</w:t>
      </w:r>
    </w:p>
    <w:p w:rsidR="00623819" w:rsidRPr="00623819" w:rsidRDefault="00623819" w:rsidP="00623819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ПОРЯДОК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УЧЕТА ПРЕДЛОЖЕНИЙ ПО ПРОЕКТУ УСТАВА ПОСЕЛЕНИЯ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И УЧАСТИЯ ГРАЖДАН В ЕГО ОБСУЖДЕНИИ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Депутаты сельской Думы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ия по проекту устава в течение 7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по адресу: _с. </w:t>
      </w:r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Кстинино, </w:t>
      </w:r>
      <w:proofErr w:type="spell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ул</w:t>
      </w:r>
      <w:proofErr w:type="gram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.С</w:t>
      </w:r>
      <w:proofErr w:type="gram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оветская</w:t>
      </w:r>
      <w:proofErr w:type="spell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д.83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, каб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инет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главы администрации </w:t>
      </w:r>
      <w:r w:rsidR="00744B40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тел/факс: 8(83361)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7</w:t>
      </w:r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4-216</w:t>
      </w:r>
      <w:r w:rsid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) -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623819" w:rsidTr="006E1967">
        <w:tc>
          <w:tcPr>
            <w:tcW w:w="4361" w:type="dxa"/>
            <w:shd w:val="clear" w:color="auto" w:fill="auto"/>
          </w:tcPr>
          <w:p w:rsidR="00623819" w:rsidRPr="00623819" w:rsidRDefault="00623819" w:rsidP="006E19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1</w:t>
            </w:r>
          </w:p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</w:t>
            </w:r>
            <w:r w:rsidR="006E196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у учета предложений по проекту У</w:t>
            </w: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Пункт,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Текст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Кем внесена поправка</w:t>
            </w:r>
          </w:p>
        </w:tc>
      </w:tr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Подпись гражданина (граждан)</w:t>
      </w:r>
    </w:p>
    <w:p w:rsidR="006E1967" w:rsidRDefault="006E1967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623819" w:rsidTr="006E1967">
        <w:tc>
          <w:tcPr>
            <w:tcW w:w="4360" w:type="dxa"/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2</w:t>
            </w:r>
          </w:p>
          <w:p w:rsidR="00623819" w:rsidRPr="00623819" w:rsidRDefault="00623819" w:rsidP="006E196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Default="00DB1E5A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proofErr w:type="gramStart"/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вне</w:t>
      </w:r>
      <w:r w:rsidR="00623819"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сшем</w:t>
      </w:r>
      <w:proofErr w:type="gramEnd"/>
      <w:r w:rsidR="00623819"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P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E1967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E42C1" w:rsidRDefault="005E42C1" w:rsidP="005E42C1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6E1967" w:rsidRDefault="000209FB" w:rsidP="006E19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6E1967" w:rsidRDefault="005C2547" w:rsidP="006E196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E1967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6E1967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E1967">
        <w:rPr>
          <w:b/>
          <w:color w:val="000000"/>
          <w:sz w:val="28"/>
          <w:szCs w:val="28"/>
        </w:rPr>
        <w:t>ЧЕТВЕРТОГО СОЗЫВА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666F4E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666F4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с. </w:t>
      </w:r>
      <w:r w:rsidR="000209FB" w:rsidRPr="00666F4E">
        <w:rPr>
          <w:color w:val="000000"/>
          <w:sz w:val="28"/>
          <w:szCs w:val="28"/>
        </w:rPr>
        <w:t>Кстинино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666F4E">
        <w:rPr>
          <w:b/>
          <w:bCs/>
          <w:color w:val="000000"/>
          <w:sz w:val="28"/>
          <w:szCs w:val="28"/>
        </w:rPr>
        <w:t>КСТИНИНСКОЕ</w:t>
      </w:r>
      <w:r w:rsidRPr="00666F4E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666F4E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666F4E">
        <w:rPr>
          <w:color w:val="000000"/>
          <w:sz w:val="28"/>
          <w:szCs w:val="28"/>
        </w:rPr>
        <w:t> «О местном самоуправлении в Кировской области», частью 1 статьи 2</w:t>
      </w:r>
      <w:r w:rsid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> </w:t>
      </w:r>
      <w:hyperlink r:id="rId8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>
        <w:rPr>
          <w:color w:val="000000"/>
          <w:sz w:val="28"/>
          <w:szCs w:val="28"/>
        </w:rPr>
        <w:t>,</w:t>
      </w:r>
      <w:r w:rsidRPr="00666F4E">
        <w:rPr>
          <w:color w:val="000000"/>
          <w:sz w:val="28"/>
          <w:szCs w:val="28"/>
        </w:rPr>
        <w:t xml:space="preserve"> </w:t>
      </w:r>
      <w:r w:rsidR="000209FB" w:rsidRPr="00666F4E">
        <w:rPr>
          <w:color w:val="000000"/>
          <w:sz w:val="28"/>
          <w:szCs w:val="28"/>
        </w:rPr>
        <w:t>Кстининская</w:t>
      </w:r>
      <w:r w:rsidRPr="00666F4E">
        <w:rPr>
          <w:color w:val="000000"/>
          <w:sz w:val="28"/>
          <w:szCs w:val="28"/>
        </w:rPr>
        <w:t xml:space="preserve"> сельская Дума РЕШИЛА: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 </w:t>
      </w:r>
      <w:proofErr w:type="gramStart"/>
      <w:r w:rsidRPr="00666F4E">
        <w:rPr>
          <w:color w:val="000000"/>
          <w:sz w:val="28"/>
          <w:szCs w:val="28"/>
        </w:rPr>
        <w:t>Внести в </w:t>
      </w:r>
      <w:hyperlink r:id="rId9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666F4E">
        <w:rPr>
          <w:color w:val="000000"/>
          <w:sz w:val="28"/>
          <w:szCs w:val="28"/>
        </w:rPr>
        <w:t>решением сельской Думы от 05.07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09/31</w:t>
      </w:r>
      <w:r w:rsidRPr="00666F4E">
        <w:rPr>
          <w:color w:val="000000"/>
          <w:sz w:val="28"/>
          <w:szCs w:val="28"/>
        </w:rPr>
        <w:t xml:space="preserve"> (с изменениями, внесенны</w:t>
      </w:r>
      <w:r w:rsidR="000209FB" w:rsidRPr="00666F4E">
        <w:rPr>
          <w:color w:val="000000"/>
          <w:sz w:val="28"/>
          <w:szCs w:val="28"/>
        </w:rPr>
        <w:t>ми решениями сельской Думы от 03.04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4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16/59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29.01.2015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24/96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19.08.2016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39/173</w:t>
      </w:r>
      <w:r w:rsidR="00C33874">
        <w:rPr>
          <w:color w:val="000000"/>
          <w:sz w:val="28"/>
          <w:szCs w:val="28"/>
        </w:rPr>
        <w:t>, от  24.12.2018 № 14/76, от 28.11.2019 № 24/119, от 11.09.2020 № 30/150</w:t>
      </w:r>
      <w:r w:rsidRPr="00666F4E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746539" w:rsidRPr="006E1967" w:rsidRDefault="00357306" w:rsidP="00746539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5C2547" w:rsidRPr="00666F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46539" w:rsidRPr="006E1967">
        <w:rPr>
          <w:sz w:val="28"/>
          <w:szCs w:val="28"/>
        </w:rPr>
        <w:t xml:space="preserve">Дополнить часть 1 статьи </w:t>
      </w:r>
      <w:r w:rsidR="00746539">
        <w:rPr>
          <w:sz w:val="28"/>
          <w:szCs w:val="28"/>
        </w:rPr>
        <w:t>8</w:t>
      </w:r>
      <w:r w:rsidR="00746539" w:rsidRPr="006E1967">
        <w:rPr>
          <w:sz w:val="28"/>
          <w:szCs w:val="28"/>
        </w:rPr>
        <w:t xml:space="preserve"> Устава, пункт</w:t>
      </w:r>
      <w:r w:rsidR="00746539">
        <w:rPr>
          <w:sz w:val="28"/>
          <w:szCs w:val="28"/>
        </w:rPr>
        <w:t>ом</w:t>
      </w:r>
      <w:r w:rsidR="00746539" w:rsidRPr="006E1967">
        <w:rPr>
          <w:sz w:val="28"/>
          <w:szCs w:val="28"/>
        </w:rPr>
        <w:t xml:space="preserve"> </w:t>
      </w:r>
      <w:r w:rsidR="00746539">
        <w:rPr>
          <w:sz w:val="28"/>
          <w:szCs w:val="28"/>
        </w:rPr>
        <w:t>38</w:t>
      </w:r>
      <w:r w:rsidR="00746539" w:rsidRPr="006E1967">
        <w:rPr>
          <w:sz w:val="28"/>
          <w:szCs w:val="28"/>
        </w:rPr>
        <w:t xml:space="preserve"> в следующей редакции:</w:t>
      </w:r>
    </w:p>
    <w:p w:rsidR="00746539" w:rsidRPr="00666F4E" w:rsidRDefault="00746539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38)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2. Направить настоящее решение в течение 15 дней со дня его принятия на государственную регистрацию.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3. Опубликовать</w:t>
      </w:r>
      <w:r w:rsidR="00D0555B" w:rsidRPr="00666F4E">
        <w:rPr>
          <w:color w:val="000000"/>
          <w:sz w:val="28"/>
          <w:szCs w:val="28"/>
        </w:rPr>
        <w:t xml:space="preserve"> (обнародовать)</w:t>
      </w:r>
      <w:r w:rsidRPr="00666F4E">
        <w:rPr>
          <w:color w:val="000000"/>
          <w:sz w:val="28"/>
          <w:szCs w:val="28"/>
        </w:rPr>
        <w:t xml:space="preserve"> данное решение в </w:t>
      </w:r>
      <w:r w:rsidR="00D0555B" w:rsidRPr="00666F4E">
        <w:rPr>
          <w:color w:val="000000"/>
          <w:sz w:val="28"/>
          <w:szCs w:val="28"/>
        </w:rPr>
        <w:t>И</w:t>
      </w:r>
      <w:r w:rsidRPr="00666F4E">
        <w:rPr>
          <w:color w:val="000000"/>
          <w:sz w:val="28"/>
          <w:szCs w:val="28"/>
        </w:rPr>
        <w:t xml:space="preserve">нформационном </w:t>
      </w:r>
      <w:r w:rsidR="00D0555B" w:rsidRPr="00666F4E">
        <w:rPr>
          <w:color w:val="000000"/>
          <w:sz w:val="28"/>
          <w:szCs w:val="28"/>
        </w:rPr>
        <w:t xml:space="preserve">бюллетене Кстининского сельского поселения </w:t>
      </w:r>
      <w:proofErr w:type="spellStart"/>
      <w:r w:rsidR="00D0555B" w:rsidRPr="00666F4E">
        <w:rPr>
          <w:color w:val="000000"/>
          <w:sz w:val="28"/>
          <w:szCs w:val="28"/>
        </w:rPr>
        <w:t>Киров</w:t>
      </w:r>
      <w:proofErr w:type="gramStart"/>
      <w:r w:rsidR="00D0555B" w:rsidRPr="00666F4E">
        <w:rPr>
          <w:color w:val="000000"/>
          <w:sz w:val="28"/>
          <w:szCs w:val="28"/>
        </w:rPr>
        <w:t>о</w:t>
      </w:r>
      <w:proofErr w:type="spellEnd"/>
      <w:r w:rsidR="00D0555B" w:rsidRPr="00666F4E">
        <w:rPr>
          <w:color w:val="000000"/>
          <w:sz w:val="28"/>
          <w:szCs w:val="28"/>
        </w:rPr>
        <w:t>-</w:t>
      </w:r>
      <w:proofErr w:type="gramEnd"/>
      <w:r w:rsidR="00D0555B" w:rsidRPr="00666F4E">
        <w:rPr>
          <w:color w:val="000000"/>
          <w:sz w:val="28"/>
          <w:szCs w:val="28"/>
        </w:rPr>
        <w:t xml:space="preserve"> Чепецкого района Кировской области</w:t>
      </w:r>
      <w:r w:rsidRPr="00666F4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666F4E" w:rsidRDefault="005C2547" w:rsidP="007465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>
        <w:rPr>
          <w:color w:val="000000"/>
          <w:sz w:val="28"/>
          <w:szCs w:val="28"/>
        </w:rPr>
        <w:t>в соответствии с действующим законодательством</w:t>
      </w:r>
      <w:r w:rsidR="00746539">
        <w:rPr>
          <w:color w:val="000000"/>
          <w:sz w:val="28"/>
          <w:szCs w:val="28"/>
        </w:rPr>
        <w:t>.</w:t>
      </w:r>
      <w:r w:rsidR="00630A46">
        <w:rPr>
          <w:color w:val="000000"/>
          <w:sz w:val="28"/>
          <w:szCs w:val="28"/>
        </w:rPr>
        <w:t xml:space="preserve"> 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FA5F00" w:rsidRPr="00666F4E" w:rsidRDefault="00FA5F00" w:rsidP="00D061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Глава Кстининского поселения</w:t>
      </w:r>
      <w:r w:rsidR="00D061B0">
        <w:rPr>
          <w:color w:val="000000"/>
          <w:sz w:val="28"/>
          <w:szCs w:val="28"/>
        </w:rPr>
        <w:t xml:space="preserve">                   </w:t>
      </w:r>
      <w:r w:rsidR="0053371D">
        <w:rPr>
          <w:color w:val="000000"/>
          <w:sz w:val="28"/>
          <w:szCs w:val="28"/>
        </w:rPr>
        <w:t xml:space="preserve">                           </w:t>
      </w:r>
      <w:r w:rsidR="00D061B0">
        <w:rPr>
          <w:color w:val="000000"/>
          <w:sz w:val="28"/>
          <w:szCs w:val="28"/>
        </w:rPr>
        <w:t xml:space="preserve">          </w:t>
      </w:r>
      <w:proofErr w:type="spellStart"/>
      <w:r w:rsidR="00D061B0">
        <w:rPr>
          <w:color w:val="000000"/>
          <w:sz w:val="28"/>
          <w:szCs w:val="28"/>
        </w:rPr>
        <w:t>К.Э.Воробьев</w:t>
      </w:r>
      <w:proofErr w:type="spellEnd"/>
      <w:r w:rsidRPr="00666F4E">
        <w:rPr>
          <w:color w:val="000000"/>
          <w:sz w:val="28"/>
          <w:szCs w:val="28"/>
        </w:rPr>
        <w:t xml:space="preserve">                              </w:t>
      </w:r>
    </w:p>
    <w:sectPr w:rsidR="00FA5F00" w:rsidRPr="006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2206C"/>
    <w:rsid w:val="00096C87"/>
    <w:rsid w:val="000F32A1"/>
    <w:rsid w:val="001077D7"/>
    <w:rsid w:val="001F70C9"/>
    <w:rsid w:val="00297544"/>
    <w:rsid w:val="00357306"/>
    <w:rsid w:val="003B39F2"/>
    <w:rsid w:val="00425875"/>
    <w:rsid w:val="00431A78"/>
    <w:rsid w:val="00436302"/>
    <w:rsid w:val="004603D1"/>
    <w:rsid w:val="0053371D"/>
    <w:rsid w:val="00566571"/>
    <w:rsid w:val="005721CE"/>
    <w:rsid w:val="005C2547"/>
    <w:rsid w:val="005E42C1"/>
    <w:rsid w:val="00623819"/>
    <w:rsid w:val="00630A46"/>
    <w:rsid w:val="006511D1"/>
    <w:rsid w:val="00666F4E"/>
    <w:rsid w:val="006E1967"/>
    <w:rsid w:val="00744B40"/>
    <w:rsid w:val="00746539"/>
    <w:rsid w:val="00792DE6"/>
    <w:rsid w:val="007C2927"/>
    <w:rsid w:val="007F0122"/>
    <w:rsid w:val="00991C96"/>
    <w:rsid w:val="009E36E3"/>
    <w:rsid w:val="00A569BF"/>
    <w:rsid w:val="00A640DE"/>
    <w:rsid w:val="00B0655D"/>
    <w:rsid w:val="00B068B9"/>
    <w:rsid w:val="00C33874"/>
    <w:rsid w:val="00CB1EBF"/>
    <w:rsid w:val="00D0555B"/>
    <w:rsid w:val="00D061B0"/>
    <w:rsid w:val="00DB1E5A"/>
    <w:rsid w:val="00E02B9B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33</cp:revision>
  <cp:lastPrinted>2019-02-07T11:30:00Z</cp:lastPrinted>
  <dcterms:created xsi:type="dcterms:W3CDTF">2018-10-23T12:42:00Z</dcterms:created>
  <dcterms:modified xsi:type="dcterms:W3CDTF">2020-11-23T12:26:00Z</dcterms:modified>
</cp:coreProperties>
</file>