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10C7D" w:rsidRDefault="004E4797" w:rsidP="00276321">
      <w:pPr>
        <w:keepNext/>
        <w:spacing w:before="360" w:after="36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 Е Ш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CD72FF" w:rsidP="00CD72FF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D376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D222BB" w:rsidP="00CD72FF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D72F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/1</w:t>
            </w:r>
            <w:r w:rsidR="00CD72F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10C7D" w:rsidP="00276321">
      <w:pPr>
        <w:spacing w:after="4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.Кстинино</w:t>
      </w:r>
    </w:p>
    <w:p w:rsidR="004E4797" w:rsidRPr="004E4797" w:rsidRDefault="009111AD" w:rsidP="002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9111AD" w:rsidRDefault="009111AD" w:rsidP="002763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276321" w:rsidRDefault="009111AD" w:rsidP="00276321">
      <w:pPr>
        <w:pStyle w:val="a4"/>
        <w:numPr>
          <w:ilvl w:val="0"/>
          <w:numId w:val="6"/>
        </w:numPr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2020 год и плановый период 2021-2022гг.</w:t>
      </w:r>
      <w:r w:rsidR="00AD3767"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1F6B"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( с изменениями от 27.02.2020 № 26/126</w:t>
      </w:r>
      <w:r w:rsidR="00F620E6"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28.05.2020 №28/134</w:t>
      </w:r>
      <w:r w:rsidR="00AD3767"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11.09.2020 № 30/153</w:t>
      </w:r>
      <w:r w:rsidR="00CD72FF"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28.10.2020 №31/155</w:t>
      </w:r>
      <w:r w:rsidRPr="0027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11AD" w:rsidRPr="009111AD" w:rsidRDefault="009111AD" w:rsidP="00276321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редакции:</w:t>
      </w:r>
    </w:p>
    <w:p w:rsidR="009111AD" w:rsidRP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111AD" w:rsidRP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91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16633,9</w:t>
      </w:r>
      <w:r w:rsidRPr="0091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6639,9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9111AD" w:rsidRPr="009111AD" w:rsidRDefault="00AD3767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11AD"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Default="009111AD" w:rsidP="0027632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72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9111AD" w:rsidRPr="009111AD" w:rsidRDefault="009111AD" w:rsidP="00276321">
      <w:pPr>
        <w:spacing w:after="72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</w:t>
      </w:r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lastRenderedPageBreak/>
        <w:t xml:space="preserve">сельского поселения Кирово-Чепецкого района Кировской области и на официальном сайте администрации </w:t>
      </w:r>
      <w:hyperlink r:id="rId9" w:history="1"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</w:hyperlink>
      <w:r w:rsidRPr="009111A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9111AD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Кстининского сельского поселения                       К.Э.Воробьев</w:t>
      </w:r>
    </w:p>
    <w:p w:rsidR="00276321" w:rsidRDefault="0027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321" w:rsidRDefault="00276321">
      <w:pPr>
        <w:rPr>
          <w:rFonts w:ascii="Times New Roman" w:hAnsi="Times New Roman" w:cs="Times New Roman"/>
          <w:sz w:val="28"/>
          <w:szCs w:val="28"/>
        </w:rPr>
        <w:sectPr w:rsidR="00276321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76321" w:rsidTr="00276321">
        <w:tc>
          <w:tcPr>
            <w:tcW w:w="7393" w:type="dxa"/>
          </w:tcPr>
          <w:p w:rsidR="00276321" w:rsidRDefault="00276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276321" w:rsidRPr="00276321" w:rsidRDefault="00276321" w:rsidP="00276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Приложение № 7</w:t>
            </w:r>
          </w:p>
          <w:p w:rsidR="00276321" w:rsidRPr="00276321" w:rsidRDefault="00276321" w:rsidP="002763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к Решению Кстининской сельской Думы</w:t>
            </w:r>
          </w:p>
          <w:p w:rsidR="00276321" w:rsidRDefault="00276321" w:rsidP="002763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от 17.12.2020 № 33/164</w:t>
            </w:r>
          </w:p>
        </w:tc>
      </w:tr>
    </w:tbl>
    <w:p w:rsidR="00276321" w:rsidRDefault="0027632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23"/>
        <w:gridCol w:w="942"/>
        <w:gridCol w:w="1357"/>
        <w:gridCol w:w="1497"/>
        <w:gridCol w:w="1016"/>
        <w:gridCol w:w="2051"/>
      </w:tblGrid>
      <w:tr w:rsidR="00276321" w:rsidRPr="00276321" w:rsidTr="00276321">
        <w:trPr>
          <w:trHeight w:val="450"/>
        </w:trPr>
        <w:tc>
          <w:tcPr>
            <w:tcW w:w="27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ЦС_МР Код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ВР_МР Код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2020 год (тыс.</w:t>
            </w:r>
            <w:r w:rsidR="005D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="005D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16633,9</w:t>
            </w:r>
          </w:p>
        </w:tc>
      </w:tr>
      <w:tr w:rsidR="00276321" w:rsidRPr="00276321" w:rsidTr="00276321">
        <w:trPr>
          <w:trHeight w:val="37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3114,3</w:t>
            </w:r>
          </w:p>
        </w:tc>
      </w:tr>
      <w:tr w:rsidR="00276321" w:rsidRPr="00276321" w:rsidTr="00276321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669,0</w:t>
            </w:r>
          </w:p>
        </w:tc>
      </w:tr>
      <w:tr w:rsidR="00276321" w:rsidRPr="00276321" w:rsidTr="00276321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276321" w:rsidRPr="00276321" w:rsidTr="00276321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</w:tr>
      <w:tr w:rsidR="00276321" w:rsidRPr="00276321" w:rsidTr="00276321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</w:tr>
      <w:tr w:rsidR="00276321" w:rsidRPr="00276321" w:rsidTr="00276321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276321" w:rsidRPr="00276321" w:rsidTr="00276321">
        <w:trPr>
          <w:trHeight w:val="106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1461,0</w:t>
            </w:r>
          </w:p>
        </w:tc>
      </w:tr>
      <w:tr w:rsidR="00276321" w:rsidRPr="00276321" w:rsidTr="00276321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</w:tr>
      <w:tr w:rsidR="00276321" w:rsidRPr="00276321" w:rsidTr="00276321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</w:tr>
      <w:tr w:rsidR="00276321" w:rsidRPr="00276321" w:rsidTr="00276321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1460,5</w:t>
            </w:r>
          </w:p>
        </w:tc>
      </w:tr>
      <w:tr w:rsidR="00276321" w:rsidRPr="00276321" w:rsidTr="00276321">
        <w:trPr>
          <w:trHeight w:val="46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</w:tr>
      <w:tr w:rsidR="00276321" w:rsidRPr="00276321" w:rsidTr="00276321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276321" w:rsidRPr="00276321" w:rsidTr="00276321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 w:rsidR="00D4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6321" w:rsidRPr="00276321" w:rsidTr="00276321">
        <w:trPr>
          <w:trHeight w:val="61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</w:t>
            </w:r>
            <w:r w:rsidR="00D4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,налоговых и таможенных органов и органов финансового(финансово-бюджетного)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76321" w:rsidRPr="00276321" w:rsidTr="00276321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76321" w:rsidRPr="00276321" w:rsidTr="00276321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811,8</w:t>
            </w:r>
          </w:p>
        </w:tc>
      </w:tr>
      <w:tr w:rsidR="00276321" w:rsidRPr="00276321" w:rsidTr="00276321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811,8</w:t>
            </w:r>
          </w:p>
        </w:tc>
      </w:tr>
      <w:tr w:rsidR="00276321" w:rsidRPr="00276321" w:rsidTr="00276321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811,8</w:t>
            </w:r>
          </w:p>
        </w:tc>
      </w:tr>
      <w:tr w:rsidR="00276321" w:rsidRPr="00276321" w:rsidTr="00276321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811,8</w:t>
            </w:r>
          </w:p>
        </w:tc>
      </w:tr>
      <w:tr w:rsidR="00276321" w:rsidRPr="00276321" w:rsidTr="00276321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D4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на выплату персоналу казен</w:t>
            </w:r>
            <w:r w:rsidR="00D46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</w:tr>
      <w:tr w:rsidR="00276321" w:rsidRPr="00276321" w:rsidTr="00276321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</w:tr>
      <w:tr w:rsidR="00276321" w:rsidRPr="00276321" w:rsidTr="00276321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493,6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</w:tr>
      <w:tr w:rsidR="00276321" w:rsidRPr="00276321" w:rsidTr="00276321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</w:tr>
      <w:tr w:rsidR="00276321" w:rsidRPr="00276321" w:rsidTr="00276321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</w:tr>
      <w:tr w:rsidR="00276321" w:rsidRPr="00276321" w:rsidTr="00276321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</w:t>
            </w:r>
          </w:p>
        </w:tc>
      </w:tr>
      <w:tr w:rsidR="00276321" w:rsidRPr="00276321" w:rsidTr="00276321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276321" w:rsidRPr="00276321" w:rsidTr="00276321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3608,3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3241,8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транспортной системы"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3241,8</w:t>
            </w:r>
          </w:p>
        </w:tc>
      </w:tr>
      <w:tr w:rsidR="00276321" w:rsidRPr="00276321" w:rsidTr="00276321">
        <w:trPr>
          <w:trHeight w:val="780"/>
        </w:trPr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местным бюджетам из областного бюджета на софинансирование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03000S5170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0300S5170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2818,6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2818,6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2818,6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5319,8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работ,услуг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коммунальной и жилищной 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,повышение энергоэффективности"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66,9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коммунальной и жилищной 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,повышение энергоэффективности"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5180,9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5180,9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5180,9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1324,6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3856,3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3856,3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села"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727,8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на выплату персоналу казе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550,6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</w:tr>
      <w:tr w:rsidR="00276321" w:rsidRPr="00276321" w:rsidTr="00276321">
        <w:trPr>
          <w:trHeight w:val="27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2782,2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на выплату персоналу казен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</w:t>
            </w:r>
          </w:p>
        </w:tc>
      </w:tr>
      <w:tr w:rsidR="00276321" w:rsidRPr="00276321" w:rsidTr="00276321">
        <w:trPr>
          <w:trHeight w:val="57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1161,0</w:t>
            </w:r>
          </w:p>
        </w:tc>
      </w:tr>
      <w:tr w:rsidR="00276321" w:rsidRPr="00276321" w:rsidTr="00276321">
        <w:trPr>
          <w:trHeight w:val="570"/>
        </w:trPr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348,6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1261,4</w:t>
            </w:r>
          </w:p>
        </w:tc>
      </w:tr>
      <w:tr w:rsidR="00276321" w:rsidRPr="00276321" w:rsidTr="00276321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276321" w:rsidRPr="00276321" w:rsidTr="00276321">
        <w:trPr>
          <w:trHeight w:val="300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803,4</w:t>
            </w:r>
          </w:p>
        </w:tc>
      </w:tr>
      <w:tr w:rsidR="00276321" w:rsidRPr="00276321" w:rsidTr="00276321">
        <w:trPr>
          <w:trHeight w:val="300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195,4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76321" w:rsidRPr="00276321" w:rsidTr="00276321">
        <w:trPr>
          <w:trHeight w:val="34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76321" w:rsidRPr="00276321" w:rsidTr="00276321">
        <w:trPr>
          <w:trHeight w:val="34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76321" w:rsidRPr="00276321" w:rsidTr="00276321">
        <w:trPr>
          <w:trHeight w:val="63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социальные выплаты гражданам,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276321" w:rsidRPr="00276321" w:rsidTr="00276321">
        <w:trPr>
          <w:trHeight w:val="345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608,0</w:t>
            </w:r>
          </w:p>
        </w:tc>
      </w:tr>
      <w:tr w:rsidR="00276321" w:rsidRPr="00276321" w:rsidTr="00276321">
        <w:trPr>
          <w:trHeight w:val="34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"Ветеран"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  <w:tr w:rsidR="00276321" w:rsidRPr="00276321" w:rsidTr="00276321">
        <w:trPr>
          <w:trHeight w:val="600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  <w:tr w:rsidR="00276321" w:rsidRPr="00276321" w:rsidTr="00276321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  <w:tr w:rsidR="00276321" w:rsidRPr="00276321" w:rsidTr="00276321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21" w:rsidRPr="00276321" w:rsidRDefault="00276321" w:rsidP="00276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</w:tr>
    </w:tbl>
    <w:p w:rsidR="00276321" w:rsidRPr="00276321" w:rsidRDefault="00276321">
      <w:pPr>
        <w:rPr>
          <w:rFonts w:ascii="Times New Roman" w:hAnsi="Times New Roman" w:cs="Times New Roman"/>
          <w:sz w:val="24"/>
          <w:szCs w:val="24"/>
        </w:rPr>
      </w:pPr>
    </w:p>
    <w:p w:rsidR="00276321" w:rsidRPr="00276321" w:rsidRDefault="00276321">
      <w:pPr>
        <w:rPr>
          <w:rFonts w:ascii="Times New Roman" w:hAnsi="Times New Roman" w:cs="Times New Roman"/>
          <w:sz w:val="24"/>
          <w:szCs w:val="24"/>
        </w:rPr>
      </w:pPr>
    </w:p>
    <w:p w:rsidR="00E91ED8" w:rsidRPr="00276321" w:rsidRDefault="00E91ED8">
      <w:pPr>
        <w:rPr>
          <w:rFonts w:ascii="Times New Roman" w:hAnsi="Times New Roman" w:cs="Times New Roman"/>
          <w:sz w:val="24"/>
          <w:szCs w:val="24"/>
        </w:rPr>
      </w:pPr>
    </w:p>
    <w:p w:rsidR="00276321" w:rsidRPr="00276321" w:rsidRDefault="00276321">
      <w:pPr>
        <w:rPr>
          <w:rFonts w:ascii="Times New Roman" w:hAnsi="Times New Roman" w:cs="Times New Roman"/>
          <w:sz w:val="24"/>
          <w:szCs w:val="24"/>
        </w:rPr>
      </w:pPr>
    </w:p>
    <w:p w:rsidR="005D65A4" w:rsidRDefault="005D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D65A4" w:rsidTr="005D65A4">
        <w:tc>
          <w:tcPr>
            <w:tcW w:w="7393" w:type="dxa"/>
          </w:tcPr>
          <w:p w:rsidR="005D65A4" w:rsidRDefault="005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D65A4" w:rsidRDefault="005D65A4" w:rsidP="005D65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5D65A4" w:rsidRPr="00276321" w:rsidRDefault="005D65A4" w:rsidP="005D65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к Решению Кстининской сельской Думы</w:t>
            </w:r>
          </w:p>
          <w:p w:rsidR="005D65A4" w:rsidRDefault="005D65A4" w:rsidP="005D65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от 17.12.2020 № 33/164</w:t>
            </w:r>
          </w:p>
        </w:tc>
      </w:tr>
    </w:tbl>
    <w:p w:rsidR="005D65A4" w:rsidRDefault="005D65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4"/>
        <w:gridCol w:w="1833"/>
        <w:gridCol w:w="1260"/>
        <w:gridCol w:w="2499"/>
      </w:tblGrid>
      <w:tr w:rsidR="005D65A4" w:rsidRPr="005D65A4" w:rsidTr="005D65A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5D65A4" w:rsidRPr="005D65A4" w:rsidTr="005D65A4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статьям(муниципальным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5D65A4" w:rsidRPr="005D65A4" w:rsidTr="005D65A4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5A4" w:rsidRPr="005D65A4" w:rsidTr="005D65A4">
        <w:trPr>
          <w:trHeight w:val="27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D65A4" w:rsidRPr="005D65A4" w:rsidTr="005D65A4">
        <w:trPr>
          <w:trHeight w:val="450"/>
        </w:trPr>
        <w:tc>
          <w:tcPr>
            <w:tcW w:w="31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(тыс.руб)</w:t>
            </w:r>
          </w:p>
        </w:tc>
      </w:tr>
      <w:tr w:rsidR="005D65A4" w:rsidRPr="005D65A4" w:rsidTr="005D65A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16633,9</w:t>
            </w:r>
          </w:p>
        </w:tc>
      </w:tr>
      <w:tr w:rsidR="005D65A4" w:rsidRPr="005D65A4" w:rsidTr="005D65A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3564,4</w:t>
            </w:r>
          </w:p>
        </w:tc>
      </w:tr>
      <w:tr w:rsidR="005D65A4" w:rsidRPr="005D65A4" w:rsidTr="005D65A4">
        <w:trPr>
          <w:trHeight w:val="73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195,6</w:t>
            </w:r>
          </w:p>
        </w:tc>
      </w:tr>
      <w:tr w:rsidR="005D65A4" w:rsidRPr="005D65A4" w:rsidTr="005D65A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</w:t>
            </w:r>
          </w:p>
        </w:tc>
      </w:tr>
      <w:tr w:rsidR="005D65A4" w:rsidRPr="005D65A4" w:rsidTr="005D65A4">
        <w:trPr>
          <w:trHeight w:val="70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3309,7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государственных(муниципальных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5D65A4" w:rsidRPr="005D65A4" w:rsidTr="005D65A4">
        <w:trPr>
          <w:trHeight w:val="8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5D65A4" w:rsidRPr="005D65A4" w:rsidTr="005D65A4">
        <w:trPr>
          <w:trHeight w:val="54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5D65A4" w:rsidRPr="005D65A4" w:rsidTr="005D65A4">
        <w:trPr>
          <w:trHeight w:val="46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5D65A4" w:rsidRPr="005D65A4" w:rsidTr="005D65A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5D65A4" w:rsidRPr="005D65A4" w:rsidTr="005D65A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293,3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493,6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366,5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48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8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3241,8</w:t>
            </w:r>
          </w:p>
        </w:tc>
      </w:tr>
      <w:tr w:rsidR="005D65A4" w:rsidRPr="005D65A4" w:rsidTr="005D65A4">
        <w:trPr>
          <w:trHeight w:val="780"/>
        </w:trPr>
        <w:tc>
          <w:tcPr>
            <w:tcW w:w="3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0300S5170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5180,9</w:t>
            </w:r>
          </w:p>
        </w:tc>
      </w:tr>
      <w:tr w:rsidR="005D65A4" w:rsidRPr="005D65A4" w:rsidTr="005D65A4">
        <w:trPr>
          <w:trHeight w:val="30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1324,6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3856,3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3856,3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коммунальной и жилищной  инфраструктуры,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повышение энергоэффективности"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58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3510,0</w:t>
            </w:r>
          </w:p>
        </w:tc>
      </w:tr>
      <w:tr w:rsidR="005D65A4" w:rsidRPr="005D65A4" w:rsidTr="005D65A4">
        <w:trPr>
          <w:trHeight w:val="720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348,6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1261,4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34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0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255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510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государственных(муниципальных) нужд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</w:tbl>
    <w:p w:rsidR="005D65A4" w:rsidRDefault="005D65A4">
      <w:pPr>
        <w:rPr>
          <w:rFonts w:ascii="Times New Roman" w:hAnsi="Times New Roman" w:cs="Times New Roman"/>
          <w:sz w:val="24"/>
          <w:szCs w:val="24"/>
        </w:rPr>
      </w:pPr>
    </w:p>
    <w:p w:rsidR="005D65A4" w:rsidRDefault="005D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D65A4" w:rsidTr="005D65A4">
        <w:tc>
          <w:tcPr>
            <w:tcW w:w="7393" w:type="dxa"/>
          </w:tcPr>
          <w:p w:rsidR="005D65A4" w:rsidRDefault="005D65A4" w:rsidP="005D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D65A4" w:rsidRDefault="005D65A4" w:rsidP="005D65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5D65A4" w:rsidRPr="00276321" w:rsidRDefault="005D65A4" w:rsidP="005D65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к Решению Кстининской сельской Думы</w:t>
            </w:r>
          </w:p>
          <w:p w:rsidR="005D65A4" w:rsidRDefault="005D65A4" w:rsidP="005D65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1">
              <w:rPr>
                <w:rFonts w:ascii="Times New Roman" w:hAnsi="Times New Roman" w:cs="Times New Roman"/>
                <w:sz w:val="20"/>
                <w:szCs w:val="20"/>
              </w:rPr>
              <w:t>от 17.12.2020 № 33/164</w:t>
            </w:r>
          </w:p>
        </w:tc>
      </w:tr>
    </w:tbl>
    <w:p w:rsidR="00276321" w:rsidRDefault="002763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</w:tblGrid>
      <w:tr w:rsidR="005D65A4" w:rsidRPr="005D65A4" w:rsidTr="005D65A4">
        <w:trPr>
          <w:trHeight w:val="37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6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5D65A4" w:rsidRPr="005D65A4" w:rsidTr="005D65A4">
        <w:trPr>
          <w:trHeight w:val="390"/>
        </w:trPr>
        <w:tc>
          <w:tcPr>
            <w:tcW w:w="14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5D65A4" w:rsidRPr="005D65A4" w:rsidTr="005D65A4">
        <w:trPr>
          <w:trHeight w:val="45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(тыс.руб)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16633,9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3114,3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5D65A4" w:rsidRPr="005D65A4" w:rsidTr="005D65A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5D65A4" w:rsidRPr="005D65A4" w:rsidTr="005D65A4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5D65A4" w:rsidRPr="005D65A4" w:rsidTr="005D65A4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 части полномочий по решению вопросов местного значения осуществления внешнего муниципального финансового контроля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293,3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225,2</w:t>
            </w:r>
          </w:p>
        </w:tc>
      </w:tr>
      <w:tr w:rsidR="005D65A4" w:rsidRPr="005D65A4" w:rsidTr="005D65A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</w:t>
            </w:r>
          </w:p>
        </w:tc>
      </w:tr>
      <w:tr w:rsidR="005D65A4" w:rsidRPr="005D65A4" w:rsidTr="005D65A4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254,7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государственных(муниципальных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3608,3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Субсидия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5319,8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энергоэффективности"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энергоэффективности"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5D65A4" w:rsidRPr="005D65A4" w:rsidTr="005D65A4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5180,9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5180,9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5180,9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1324,6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1129,0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3856,3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3856,3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3510,0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727,8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5D65A4" w:rsidRPr="005D65A4" w:rsidTr="005D65A4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2782,2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2782,2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1161,0</w:t>
            </w:r>
          </w:p>
        </w:tc>
      </w:tr>
      <w:tr w:rsidR="005D65A4" w:rsidRPr="005D65A4" w:rsidTr="005D65A4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348,6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1261,4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 w:rsidR="00A67E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803,4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195,4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5D65A4" w:rsidRPr="005D65A4" w:rsidTr="005D65A4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A4" w:rsidRPr="005D65A4" w:rsidRDefault="005D65A4" w:rsidP="005D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A4" w:rsidRPr="005D65A4" w:rsidRDefault="005D65A4" w:rsidP="005D65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65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608,0</w:t>
            </w:r>
          </w:p>
        </w:tc>
      </w:tr>
    </w:tbl>
    <w:p w:rsidR="005D65A4" w:rsidRPr="00276321" w:rsidRDefault="005D65A4">
      <w:pPr>
        <w:rPr>
          <w:rFonts w:ascii="Times New Roman" w:hAnsi="Times New Roman" w:cs="Times New Roman"/>
          <w:sz w:val="24"/>
          <w:szCs w:val="24"/>
        </w:rPr>
      </w:pPr>
    </w:p>
    <w:sectPr w:rsidR="005D65A4" w:rsidRPr="00276321" w:rsidSect="002763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78" w:rsidRDefault="00693978" w:rsidP="00435C81">
      <w:pPr>
        <w:spacing w:after="0" w:line="240" w:lineRule="auto"/>
      </w:pPr>
      <w:r>
        <w:separator/>
      </w:r>
    </w:p>
  </w:endnote>
  <w:endnote w:type="continuationSeparator" w:id="0">
    <w:p w:rsidR="00693978" w:rsidRDefault="00693978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78" w:rsidRDefault="00693978" w:rsidP="00435C81">
      <w:pPr>
        <w:spacing w:after="0" w:line="240" w:lineRule="auto"/>
      </w:pPr>
      <w:r>
        <w:separator/>
      </w:r>
    </w:p>
  </w:footnote>
  <w:footnote w:type="continuationSeparator" w:id="0">
    <w:p w:rsidR="00693978" w:rsidRDefault="00693978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AB28BFD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85979"/>
    <w:rsid w:val="000C584A"/>
    <w:rsid w:val="000E61C9"/>
    <w:rsid w:val="00131F6B"/>
    <w:rsid w:val="001437A3"/>
    <w:rsid w:val="001E4207"/>
    <w:rsid w:val="00202AE0"/>
    <w:rsid w:val="002258DE"/>
    <w:rsid w:val="00252859"/>
    <w:rsid w:val="002531A8"/>
    <w:rsid w:val="00276321"/>
    <w:rsid w:val="00282393"/>
    <w:rsid w:val="002D5952"/>
    <w:rsid w:val="00342F59"/>
    <w:rsid w:val="00382C27"/>
    <w:rsid w:val="003854CA"/>
    <w:rsid w:val="003F3DA4"/>
    <w:rsid w:val="00410C7D"/>
    <w:rsid w:val="00435C81"/>
    <w:rsid w:val="004612E9"/>
    <w:rsid w:val="00462322"/>
    <w:rsid w:val="004A1B37"/>
    <w:rsid w:val="004E4797"/>
    <w:rsid w:val="00572B18"/>
    <w:rsid w:val="0058164B"/>
    <w:rsid w:val="005A680B"/>
    <w:rsid w:val="005D65A4"/>
    <w:rsid w:val="006114BD"/>
    <w:rsid w:val="006131BA"/>
    <w:rsid w:val="00627204"/>
    <w:rsid w:val="006525D2"/>
    <w:rsid w:val="00693978"/>
    <w:rsid w:val="006D3FBC"/>
    <w:rsid w:val="00716D09"/>
    <w:rsid w:val="00767337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A6A49"/>
    <w:rsid w:val="009D3D31"/>
    <w:rsid w:val="009E38E8"/>
    <w:rsid w:val="00A10FED"/>
    <w:rsid w:val="00A6320A"/>
    <w:rsid w:val="00A67E62"/>
    <w:rsid w:val="00A804AB"/>
    <w:rsid w:val="00AC0F4B"/>
    <w:rsid w:val="00AD3767"/>
    <w:rsid w:val="00AE2665"/>
    <w:rsid w:val="00B235BA"/>
    <w:rsid w:val="00B76DB1"/>
    <w:rsid w:val="00BA3BCB"/>
    <w:rsid w:val="00BE0FCA"/>
    <w:rsid w:val="00C52E45"/>
    <w:rsid w:val="00C80AC8"/>
    <w:rsid w:val="00C8303A"/>
    <w:rsid w:val="00CA15C8"/>
    <w:rsid w:val="00CD00EB"/>
    <w:rsid w:val="00CD72FF"/>
    <w:rsid w:val="00CD755D"/>
    <w:rsid w:val="00D10481"/>
    <w:rsid w:val="00D222BB"/>
    <w:rsid w:val="00D22943"/>
    <w:rsid w:val="00D46AB7"/>
    <w:rsid w:val="00D66657"/>
    <w:rsid w:val="00D72CFB"/>
    <w:rsid w:val="00D977DC"/>
    <w:rsid w:val="00DB0A53"/>
    <w:rsid w:val="00DE502C"/>
    <w:rsid w:val="00E76C72"/>
    <w:rsid w:val="00E91ED8"/>
    <w:rsid w:val="00EC4D74"/>
    <w:rsid w:val="00ED36F4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C82A-6EB8-416B-B2BF-09E3D5C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59</cp:revision>
  <cp:lastPrinted>2020-09-14T05:29:00Z</cp:lastPrinted>
  <dcterms:created xsi:type="dcterms:W3CDTF">2017-11-01T11:42:00Z</dcterms:created>
  <dcterms:modified xsi:type="dcterms:W3CDTF">2020-12-21T06:20:00Z</dcterms:modified>
</cp:coreProperties>
</file>