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9F" w:rsidRPr="001C577E" w:rsidRDefault="0003379F" w:rsidP="000337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3379F" w:rsidRPr="001C577E" w:rsidRDefault="0003379F" w:rsidP="00033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3379F" w:rsidRPr="001C577E" w:rsidRDefault="0003379F" w:rsidP="0003379F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>КСТИНИНСКОГО СЕЛЬСКОГО ПОСЕЛЕНИЯ КИРОВО-ЧЕПЕЦКОГО РАЙОНА КИРОВСКОЙ ОБЛАСТИ</w:t>
      </w:r>
    </w:p>
    <w:p w:rsidR="0003379F" w:rsidRPr="001C577E" w:rsidRDefault="0003379F" w:rsidP="0003379F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099"/>
      </w:tblGrid>
      <w:tr w:rsidR="0003379F" w:rsidRPr="001C577E" w:rsidTr="00B65C22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03379F" w:rsidRPr="001C577E" w:rsidRDefault="0003379F" w:rsidP="00B65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/>
                <w:sz w:val="28"/>
                <w:szCs w:val="28"/>
              </w:rPr>
              <w:t>--.--.----</w:t>
            </w:r>
          </w:p>
        </w:tc>
        <w:tc>
          <w:tcPr>
            <w:tcW w:w="6662" w:type="dxa"/>
            <w:shd w:val="clear" w:color="auto" w:fill="auto"/>
          </w:tcPr>
          <w:p w:rsidR="0003379F" w:rsidRPr="001C577E" w:rsidRDefault="0003379F" w:rsidP="00B65C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03379F" w:rsidRPr="001C577E" w:rsidRDefault="0003379F" w:rsidP="00B6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77E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</w:tr>
    </w:tbl>
    <w:p w:rsidR="0003379F" w:rsidRPr="001C577E" w:rsidRDefault="0003379F" w:rsidP="0003379F">
      <w:pPr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с. Кстинино</w:t>
      </w:r>
    </w:p>
    <w:p w:rsidR="0003379F" w:rsidRPr="0003379F" w:rsidRDefault="0003379F" w:rsidP="0003379F">
      <w:pPr>
        <w:pStyle w:val="consplustitle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 w:rsidRPr="0003379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3379F">
        <w:rPr>
          <w:b/>
          <w:bCs/>
          <w:color w:val="212121"/>
          <w:sz w:val="28"/>
          <w:szCs w:val="28"/>
        </w:rPr>
        <w:t>Выдача решения о присвоении адреса объекту </w:t>
      </w:r>
      <w:r w:rsidRPr="0003379F">
        <w:rPr>
          <w:b/>
          <w:bCs/>
          <w:color w:val="000000"/>
          <w:sz w:val="28"/>
          <w:szCs w:val="28"/>
        </w:rPr>
        <w:t>адресации,</w:t>
      </w:r>
      <w:r w:rsidRPr="0003379F">
        <w:rPr>
          <w:color w:val="212121"/>
          <w:sz w:val="21"/>
          <w:szCs w:val="21"/>
        </w:rPr>
        <w:t xml:space="preserve"> </w:t>
      </w:r>
      <w:r w:rsidRPr="0003379F">
        <w:rPr>
          <w:b/>
          <w:bCs/>
          <w:color w:val="000000"/>
          <w:sz w:val="28"/>
          <w:szCs w:val="28"/>
        </w:rPr>
        <w:t>расположенному на территории муниципального образования, или аннулировании его адреса</w:t>
      </w:r>
      <w:r w:rsidRPr="0003379F">
        <w:rPr>
          <w:b/>
          <w:sz w:val="28"/>
          <w:szCs w:val="28"/>
        </w:rPr>
        <w:t>»</w:t>
      </w:r>
    </w:p>
    <w:p w:rsidR="0003379F" w:rsidRPr="001C577E" w:rsidRDefault="0003379F" w:rsidP="0003379F">
      <w:pPr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Кстининского сельского поселения ПОСТАНОВЛЯЕТ:</w:t>
      </w:r>
    </w:p>
    <w:p w:rsidR="0003379F" w:rsidRPr="001C577E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03379F">
        <w:rPr>
          <w:rFonts w:ascii="Times New Roman" w:hAnsi="Times New Roman" w:cs="Times New Roman"/>
          <w:bCs/>
          <w:color w:val="212121"/>
          <w:sz w:val="28"/>
          <w:szCs w:val="28"/>
        </w:rPr>
        <w:t>Выдача решения о присвоении адреса объекту </w:t>
      </w:r>
      <w:r w:rsidRPr="0003379F">
        <w:rPr>
          <w:rFonts w:ascii="Times New Roman" w:hAnsi="Times New Roman" w:cs="Times New Roman"/>
          <w:bCs/>
          <w:color w:val="000000"/>
          <w:sz w:val="28"/>
          <w:szCs w:val="28"/>
        </w:rPr>
        <w:t>адресации,</w:t>
      </w:r>
      <w:r w:rsidRPr="0003379F"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  <w:r w:rsidRPr="0003379F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расположенному на территории муниципального образования, или аннулировании его адреса</w:t>
      </w:r>
      <w:r w:rsidRPr="001C577E">
        <w:rPr>
          <w:rFonts w:ascii="Times New Roman" w:hAnsi="Times New Roman" w:cs="Times New Roman"/>
          <w:sz w:val="28"/>
          <w:szCs w:val="28"/>
        </w:rPr>
        <w:t>».</w:t>
      </w:r>
    </w:p>
    <w:p w:rsidR="0003379F" w:rsidRPr="0003379F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Кстининского сельского поселения </w:t>
      </w:r>
      <w:r w:rsidRPr="000337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27.05.2019 № 26</w:t>
      </w:r>
      <w:r w:rsidRPr="0003379F">
        <w:rPr>
          <w:rFonts w:ascii="Times New Roman" w:hAnsi="Times New Roman" w:cs="Times New Roman"/>
          <w:sz w:val="28"/>
          <w:szCs w:val="28"/>
        </w:rPr>
        <w:t xml:space="preserve"> «Присвоение адреса объекту адресации, расположенному на территории муниципального образования, или аннулировании его адреса»;</w:t>
      </w:r>
    </w:p>
    <w:p w:rsidR="0003379F" w:rsidRPr="001C577E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Кстининское сельское поселение Кирово-Чепецкого района Кировской области и разместить в информационно-телекоммуникационной сети Интернет на официальном сайте муниципального образования Кстининское сельское поселение http://kstinino-sp.ru.</w:t>
      </w:r>
    </w:p>
    <w:p w:rsidR="0003379F" w:rsidRDefault="0003379F" w:rsidP="0003379F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7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t>Кстининского сельского поселения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03379F" w:rsidRPr="0003379F" w:rsidRDefault="0003379F" w:rsidP="0003379F">
      <w:pPr>
        <w:ind w:left="710"/>
        <w:rPr>
          <w:rFonts w:ascii="Times New Roman" w:hAnsi="Times New Roman" w:cs="Times New Roman"/>
          <w:sz w:val="28"/>
          <w:szCs w:val="28"/>
        </w:rPr>
      </w:pPr>
      <w:r w:rsidRPr="0003379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3379F">
        <w:rPr>
          <w:rFonts w:ascii="Times New Roman" w:hAnsi="Times New Roman" w:cs="Times New Roman"/>
          <w:sz w:val="28"/>
          <w:szCs w:val="28"/>
        </w:rPr>
        <w:tab/>
      </w:r>
      <w:r w:rsidRPr="0003379F">
        <w:rPr>
          <w:rFonts w:ascii="Times New Roman" w:hAnsi="Times New Roman" w:cs="Times New Roman"/>
          <w:sz w:val="28"/>
          <w:szCs w:val="28"/>
        </w:rPr>
        <w:tab/>
      </w:r>
      <w:r w:rsidRPr="0003379F">
        <w:rPr>
          <w:rFonts w:ascii="Times New Roman" w:hAnsi="Times New Roman" w:cs="Times New Roman"/>
          <w:sz w:val="28"/>
          <w:szCs w:val="28"/>
        </w:rPr>
        <w:tab/>
      </w:r>
      <w:r w:rsidRPr="0003379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03379F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p w:rsidR="0003379F" w:rsidRDefault="0003379F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379F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379F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379F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3379F" w:rsidRPr="00E81383" w:rsidRDefault="0003379F" w:rsidP="000337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379F" w:rsidRPr="00E81383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38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3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3379F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83">
        <w:rPr>
          <w:rFonts w:ascii="Times New Roman" w:hAnsi="Times New Roman" w:cs="Times New Roman"/>
          <w:sz w:val="24"/>
          <w:szCs w:val="24"/>
        </w:rPr>
        <w:t>Кстининского сельского поселения</w:t>
      </w:r>
    </w:p>
    <w:p w:rsidR="0003379F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Кирово-Чепецкого района</w:t>
      </w:r>
    </w:p>
    <w:p w:rsidR="0003379F" w:rsidRPr="00E81383" w:rsidRDefault="0003379F" w:rsidP="000337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3379F" w:rsidRPr="00E81383" w:rsidRDefault="0003379F" w:rsidP="00913F95">
      <w:pPr>
        <w:pStyle w:val="ConsPlusNormal"/>
        <w:spacing w:after="720"/>
        <w:jc w:val="right"/>
        <w:rPr>
          <w:rFonts w:ascii="Times New Roman" w:hAnsi="Times New Roman" w:cs="Times New Roman"/>
          <w:sz w:val="24"/>
          <w:szCs w:val="24"/>
        </w:rPr>
      </w:pPr>
      <w:r w:rsidRPr="00E813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--.--.----</w:t>
      </w:r>
      <w:r w:rsidRPr="00E8138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---</w:t>
      </w:r>
    </w:p>
    <w:p w:rsidR="0003379F" w:rsidRDefault="00913F95" w:rsidP="00913F95">
      <w:pPr>
        <w:pStyle w:val="ConsPlusTitle0"/>
        <w:spacing w:after="48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F9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913F95">
        <w:rPr>
          <w:rFonts w:ascii="Times New Roman" w:hAnsi="Times New Roman" w:cs="Times New Roman"/>
          <w:bCs/>
          <w:color w:val="212121"/>
          <w:sz w:val="28"/>
          <w:szCs w:val="28"/>
        </w:rPr>
        <w:t>Выдача решения о присвоении адреса объекту </w:t>
      </w:r>
      <w:r w:rsidRPr="00913F95">
        <w:rPr>
          <w:rFonts w:ascii="Times New Roman" w:hAnsi="Times New Roman" w:cs="Times New Roman"/>
          <w:bCs/>
          <w:color w:val="000000"/>
          <w:sz w:val="28"/>
          <w:szCs w:val="28"/>
        </w:rPr>
        <w:t>адресации,</w:t>
      </w:r>
      <w:r w:rsidRPr="00913F95"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  <w:r w:rsidRPr="00913F95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расположенному на территории муниципального образования, или аннулировании его адреса»</w:t>
      </w:r>
    </w:p>
    <w:p w:rsidR="00913F95" w:rsidRPr="0005300D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 Общие положения</w:t>
      </w:r>
    </w:p>
    <w:p w:rsidR="00913F95" w:rsidRPr="0005300D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1.1. Предмет регулирования регламента</w:t>
      </w:r>
    </w:p>
    <w:p w:rsidR="00913F95" w:rsidRPr="00BE5EA2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E5EA2">
        <w:rPr>
          <w:color w:val="212121"/>
          <w:sz w:val="28"/>
          <w:szCs w:val="28"/>
        </w:rPr>
        <w:t>Административный регламент предоставления муниципальной услуги «Выдача решения о присвоении адреса объекту адресации, расположенному на террито</w:t>
      </w:r>
      <w:r w:rsidR="00BE5EA2">
        <w:rPr>
          <w:color w:val="212121"/>
          <w:sz w:val="28"/>
          <w:szCs w:val="28"/>
        </w:rPr>
        <w:t>рии муниципального образования,</w:t>
      </w:r>
      <w:r w:rsidRPr="00BE5EA2">
        <w:rPr>
          <w:color w:val="212121"/>
          <w:sz w:val="28"/>
          <w:szCs w:val="28"/>
        </w:rPr>
        <w:t xml:space="preserve"> или аннулировании его адреса» (далее –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proofErr w:type="gramEnd"/>
      <w:r w:rsidRPr="00BE5EA2">
        <w:rPr>
          <w:color w:val="212121"/>
          <w:sz w:val="28"/>
          <w:szCs w:val="28"/>
        </w:rPr>
        <w:t xml:space="preserve"> </w:t>
      </w:r>
      <w:proofErr w:type="gramStart"/>
      <w:r w:rsidRPr="00BE5EA2">
        <w:rPr>
          <w:color w:val="212121"/>
          <w:sz w:val="28"/>
          <w:szCs w:val="28"/>
        </w:rPr>
        <w:t>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адреса.</w:t>
      </w:r>
      <w:proofErr w:type="gramEnd"/>
    </w:p>
    <w:p w:rsidR="00913F95" w:rsidRDefault="00913F95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E5EA2">
        <w:rPr>
          <w:color w:val="212121"/>
          <w:sz w:val="28"/>
          <w:szCs w:val="28"/>
        </w:rPr>
        <w:lastRenderedPageBreak/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BE5EA2" w:rsidRPr="0005300D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1.2. Круг заявителей</w:t>
      </w:r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E5EA2">
        <w:rPr>
          <w:color w:val="212121"/>
          <w:sz w:val="28"/>
          <w:szCs w:val="28"/>
        </w:rPr>
        <w:t>Заявителями на предоставление муниципальной услуги являются собственники объектов адресации либо лица, обладающие объектами 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proofErr w:type="gramEnd"/>
      <w:r w:rsidRPr="00BE5EA2">
        <w:rPr>
          <w:color w:val="212121"/>
          <w:sz w:val="28"/>
          <w:szCs w:val="28"/>
        </w:rPr>
        <w:t xml:space="preserve">, </w:t>
      </w:r>
      <w:proofErr w:type="gramStart"/>
      <w:r w:rsidRPr="00BE5EA2">
        <w:rPr>
          <w:color w:val="212121"/>
          <w:sz w:val="28"/>
          <w:szCs w:val="28"/>
        </w:rPr>
        <w:t>обратившиеся с запросом о предоставлении муниципальной услуги, выраженным в письменной или электронной форме (далее – заявление).</w:t>
      </w:r>
      <w:proofErr w:type="gramEnd"/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E5EA2">
        <w:rPr>
          <w:color w:val="212121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E5EA2">
        <w:rPr>
          <w:color w:val="212121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05300D">
        <w:rPr>
          <w:b/>
          <w:color w:val="212121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lastRenderedPageBreak/>
        <w:t>1.3.1. Порядок получения информации по вопросам предоставления муниципальной услуги.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Информацию о месте нахождения и часах приема, контактных телефонах, адресах электронной почты, официальном сайте администрации, о многофункциональном центре предоставления государственных и муниципальных услуг (при его наличии) можно получить: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на официальном сайте администрации http://kstinino-sp.ru в информационно-телекоммуникационной сети «Интернет» (далее – сеть Интернет);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на информационных стендах в местах предоставления муниципальной услуги;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при личном обращении заявителя (представителя заявителя);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при обращении в письменной форме, в форме электронного документа;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по телефону.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1.3.2. Справочная информация о предоставлении муниципальной услуги: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 xml:space="preserve">адрес местонахождения органа, предоставляющего муниципальную услугу: </w:t>
      </w:r>
      <w:r>
        <w:rPr>
          <w:color w:val="212121"/>
          <w:sz w:val="28"/>
          <w:szCs w:val="28"/>
        </w:rPr>
        <w:t>613012</w:t>
      </w:r>
      <w:r w:rsidRPr="0005300D">
        <w:rPr>
          <w:color w:val="212121"/>
          <w:sz w:val="28"/>
          <w:szCs w:val="28"/>
        </w:rPr>
        <w:t xml:space="preserve">, Кировская область, </w:t>
      </w:r>
      <w:r>
        <w:rPr>
          <w:color w:val="212121"/>
          <w:sz w:val="28"/>
          <w:szCs w:val="28"/>
        </w:rPr>
        <w:t>Кирово-Чепецкий район, с. Кстинино, ул. Советская, д. 83.</w:t>
      </w:r>
    </w:p>
    <w:p w:rsid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 xml:space="preserve">режим работы: </w:t>
      </w:r>
      <w:r>
        <w:rPr>
          <w:color w:val="212121"/>
          <w:sz w:val="28"/>
          <w:szCs w:val="28"/>
        </w:rPr>
        <w:t xml:space="preserve">понедельник-пятница </w:t>
      </w:r>
      <w:r w:rsidRPr="0005300D">
        <w:rPr>
          <w:color w:val="212121"/>
          <w:sz w:val="28"/>
          <w:szCs w:val="28"/>
        </w:rPr>
        <w:t xml:space="preserve">с </w:t>
      </w:r>
      <w:r>
        <w:rPr>
          <w:color w:val="212121"/>
          <w:sz w:val="28"/>
          <w:szCs w:val="28"/>
        </w:rPr>
        <w:t>8.00</w:t>
      </w:r>
      <w:r w:rsidRPr="0005300D">
        <w:rPr>
          <w:color w:val="212121"/>
          <w:sz w:val="28"/>
          <w:szCs w:val="28"/>
        </w:rPr>
        <w:t xml:space="preserve"> до </w:t>
      </w:r>
      <w:r>
        <w:rPr>
          <w:color w:val="212121"/>
          <w:sz w:val="28"/>
          <w:szCs w:val="28"/>
        </w:rPr>
        <w:t>16.00;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 xml:space="preserve"> обед с 12.00 до 13.00;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телефон: 8 (833</w:t>
      </w:r>
      <w:r>
        <w:rPr>
          <w:color w:val="212121"/>
          <w:sz w:val="28"/>
          <w:szCs w:val="28"/>
        </w:rPr>
        <w:t>61</w:t>
      </w:r>
      <w:r w:rsidRPr="0005300D">
        <w:rPr>
          <w:color w:val="212121"/>
          <w:sz w:val="28"/>
          <w:szCs w:val="28"/>
        </w:rPr>
        <w:t xml:space="preserve">) </w:t>
      </w:r>
      <w:r>
        <w:rPr>
          <w:color w:val="212121"/>
          <w:sz w:val="28"/>
          <w:szCs w:val="28"/>
        </w:rPr>
        <w:t>74-216</w:t>
      </w:r>
      <w:r w:rsidRPr="0005300D">
        <w:rPr>
          <w:color w:val="212121"/>
          <w:sz w:val="28"/>
          <w:szCs w:val="28"/>
        </w:rPr>
        <w:t xml:space="preserve">; 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официальный сайт в сети Интернет: http://kstinino-sp.ru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lastRenderedPageBreak/>
        <w:t>1.3.3.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1.3.4. Заявитель (представитель заявителя)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1.3.5.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В случае подачи заявления в форме электронного документа с использованием Единого портала,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5300D" w:rsidRPr="0005300D" w:rsidRDefault="0005300D" w:rsidP="000530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5300D">
        <w:rPr>
          <w:color w:val="212121"/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B134DD">
        <w:rPr>
          <w:b/>
          <w:color w:val="212121"/>
          <w:sz w:val="28"/>
          <w:szCs w:val="28"/>
        </w:rPr>
        <w:t>2. Стандарт предоставления муниципальной услуги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2.1. Наименование муниципальной услуги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Наименование муниципальной услуги: «Выдача решения о присвоении адреса объекту адресации, расположенному на территории муниципального образования, или аннулировании его адреса» (далее – муниципальная услуга).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B134DD">
        <w:rPr>
          <w:b/>
          <w:color w:val="212121"/>
          <w:sz w:val="28"/>
          <w:szCs w:val="28"/>
        </w:rPr>
        <w:lastRenderedPageBreak/>
        <w:t>2.2.      Наименование органа, предоставляющего муниципальную услугу</w:t>
      </w:r>
    </w:p>
    <w:p w:rsidR="00B134DD" w:rsidRDefault="00B134DD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32E4">
        <w:rPr>
          <w:sz w:val="28"/>
          <w:szCs w:val="28"/>
        </w:rPr>
        <w:t>Муниципальная услуга предоставляется администрацией муниципа</w:t>
      </w:r>
      <w:r>
        <w:rPr>
          <w:sz w:val="28"/>
          <w:szCs w:val="28"/>
        </w:rPr>
        <w:t>льного образования Кстининского сельское поселение</w:t>
      </w:r>
      <w:r w:rsidRPr="006532E4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>.</w:t>
      </w:r>
      <w:r w:rsidRPr="006532E4">
        <w:rPr>
          <w:sz w:val="28"/>
          <w:szCs w:val="28"/>
        </w:rPr>
        <w:t xml:space="preserve"> 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2.3. Результат предоставления муниципальной услуги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Результатом предоставления муниципальной услуги является: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выдача решения о присвоении адреса объекту адресации или аннулировании его адреса в форме постановления главы администрации;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выдача решения об отказе в присвоении адреса объекту адресации или аннулировании его адреса.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0" w:name="Par84"/>
      <w:bookmarkEnd w:id="0"/>
      <w:r w:rsidRPr="00B134DD">
        <w:rPr>
          <w:color w:val="212121"/>
          <w:sz w:val="28"/>
          <w:szCs w:val="28"/>
        </w:rPr>
        <w:t>2.4. Срок предоставления муниципальной услуги: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Срок предоставления муниципальной услуги составляет 11 дней. В случае передачи документов через многофункциональный центр, срок исчисляется со дня получения заявления администрацией поселения.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Градостроительным кодексом Российской Федерации от 29.12.2004 № 190-ФЗ («Российская газета», № 290, 30.12.2004);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 Федеральным законом от 13.07.2015 № 218-ФЗ «О государственной регистрации недвижимости» (Собрании законодательства Российской Федерации от 20 июля 2015          № 29 (часть I) ст. 4344);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 xml:space="preserve"> от 27.07.2010 № 210-ФЗ «Об организации предоставления государственных и муниципальных услуг" ("Собрание </w:t>
      </w:r>
      <w:r w:rsidRPr="00B134DD">
        <w:rPr>
          <w:color w:val="212121"/>
          <w:sz w:val="28"/>
          <w:szCs w:val="28"/>
        </w:rPr>
        <w:lastRenderedPageBreak/>
        <w:t>законодательства Российской Федерации", 2010, № 31, ст. 4179; 2011, № 15, ст. 2038; № 27, ст. 3873, ст. 3880; № 29, ст. 4291; № 30, ст. 4587);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от 06.04.2011 № 63-ФЗ "Об электронной подписи" ("Парламентская газета", № 17, 08 - 14.04.2011, "Российская газета", № 75, 08.04.2011, "Собрание законодательства РФ", 11.04.2011, № 15, ст. 2036);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 Федеральным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№ 295, 30.12.2013, "Собрание законодательства РФ", 30.12.2013, № 52 (часть I), ст. 7008);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134DD">
        <w:rPr>
          <w:color w:val="212121"/>
          <w:sz w:val="28"/>
          <w:szCs w:val="28"/>
        </w:rPr>
        <w:t>- </w:t>
      </w:r>
      <w:r w:rsidRPr="00B134DD">
        <w:rPr>
          <w:color w:val="212121"/>
          <w:sz w:val="28"/>
          <w:szCs w:val="28"/>
          <w:shd w:val="clear" w:color="auto" w:fill="FFFFFF"/>
        </w:rPr>
        <w:t>Постановлением Правительства РФ от 31 декабря 2015 г. N 1532</w:t>
      </w:r>
      <w:r w:rsidRPr="00B134DD">
        <w:rPr>
          <w:color w:val="212121"/>
          <w:sz w:val="28"/>
          <w:szCs w:val="28"/>
        </w:rPr>
        <w:br/>
      </w:r>
      <w:r w:rsidRPr="00B134DD">
        <w:rPr>
          <w:color w:val="212121"/>
          <w:sz w:val="28"/>
          <w:szCs w:val="28"/>
          <w:shd w:val="clear" w:color="auto" w:fill="FFFFFF"/>
        </w:rPr>
        <w:t>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 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</w:t>
      </w:r>
      <w:proofErr w:type="gramEnd"/>
      <w:r w:rsidRPr="00B134DD">
        <w:rPr>
          <w:color w:val="212121"/>
          <w:sz w:val="28"/>
          <w:szCs w:val="28"/>
          <w:shd w:val="clear" w:color="auto" w:fill="FFFFFF"/>
        </w:rPr>
        <w:t xml:space="preserve"> предоставление сведений, содержащихся в Едином государственном реестре недвижимости"</w:t>
      </w:r>
      <w:r w:rsidRPr="00B134DD">
        <w:rPr>
          <w:color w:val="212121"/>
          <w:sz w:val="28"/>
          <w:szCs w:val="28"/>
        </w:rPr>
        <w:t>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 </w:t>
      </w:r>
      <w:r w:rsidRPr="005A6156">
        <w:rPr>
          <w:color w:val="212121"/>
          <w:sz w:val="28"/>
          <w:szCs w:val="28"/>
        </w:rPr>
        <w:t>постановлением</w:t>
      </w:r>
      <w:r w:rsidRPr="00B134DD">
        <w:rPr>
          <w:color w:val="212121"/>
          <w:sz w:val="28"/>
          <w:szCs w:val="28"/>
        </w:rPr>
        <w:t> Правительства Российской Федерации от 19.11.2014 № 1221 "Об утверждении Правил присвоения, изменения и аннулирования адресов" ("Собрание законодательства РФ", 01.12.2014, № 48, ст. 6861);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t>- </w:t>
      </w:r>
      <w:r w:rsidRPr="005A6156">
        <w:rPr>
          <w:color w:val="212121"/>
          <w:sz w:val="28"/>
          <w:szCs w:val="28"/>
        </w:rPr>
        <w:t>приказом</w:t>
      </w:r>
      <w:r w:rsidRPr="00B134DD">
        <w:rPr>
          <w:color w:val="212121"/>
          <w:sz w:val="28"/>
          <w:szCs w:val="28"/>
        </w:rPr>
        <w:t> Министерства финансов Российской Федерации от 11.12.2014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B65C22" w:rsidRPr="00B134DD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134DD">
        <w:rPr>
          <w:color w:val="212121"/>
          <w:sz w:val="28"/>
          <w:szCs w:val="28"/>
        </w:rPr>
        <w:lastRenderedPageBreak/>
        <w:t>- </w:t>
      </w:r>
      <w:r w:rsidRPr="005A6156">
        <w:rPr>
          <w:color w:val="212121"/>
          <w:sz w:val="28"/>
          <w:szCs w:val="28"/>
        </w:rPr>
        <w:t>Законом</w:t>
      </w:r>
      <w:r w:rsidRPr="00B134DD">
        <w:rPr>
          <w:color w:val="212121"/>
          <w:sz w:val="28"/>
          <w:szCs w:val="28"/>
        </w:rPr>
        <w:t> Кировской области от 04.12.2007 № 203-ЗО "О реестре административно-территориальных единиц и населенных пунктов Кировской области" ("Вятский край", № 227 (4115), 11.12.2007, "Сборник основных нормативных правовых актов органов государственной власти Кировской области", № 1 (80) (часть 2), 20.02.2008);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 xml:space="preserve">- Уставом  муниципального образования </w:t>
      </w:r>
      <w:r w:rsidR="00B134DD" w:rsidRPr="001A73D0">
        <w:rPr>
          <w:color w:val="212121"/>
          <w:sz w:val="28"/>
          <w:szCs w:val="28"/>
        </w:rPr>
        <w:t>Кстининское сельское поселение Кирово-Чепецкого</w:t>
      </w:r>
      <w:r w:rsidRPr="001A73D0">
        <w:rPr>
          <w:color w:val="212121"/>
          <w:sz w:val="28"/>
          <w:szCs w:val="28"/>
        </w:rPr>
        <w:t xml:space="preserve"> района Кировской области, утвержденным Решением </w:t>
      </w:r>
      <w:r w:rsidR="00B134DD" w:rsidRPr="001A73D0">
        <w:rPr>
          <w:color w:val="212121"/>
          <w:sz w:val="28"/>
          <w:szCs w:val="28"/>
        </w:rPr>
        <w:t>Кстининской сельской</w:t>
      </w:r>
      <w:r w:rsidRPr="001A73D0">
        <w:rPr>
          <w:color w:val="212121"/>
          <w:sz w:val="28"/>
          <w:szCs w:val="28"/>
        </w:rPr>
        <w:t xml:space="preserve"> Думы </w:t>
      </w:r>
      <w:r w:rsidR="001A73D0" w:rsidRPr="001A73D0">
        <w:rPr>
          <w:sz w:val="28"/>
          <w:szCs w:val="28"/>
        </w:rPr>
        <w:t>от 05.07.2013 № 09/31</w:t>
      </w:r>
      <w:r w:rsidRPr="001A73D0">
        <w:rPr>
          <w:color w:val="000000"/>
          <w:sz w:val="28"/>
          <w:szCs w:val="28"/>
        </w:rPr>
        <w:t>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настоящим Административным регламентом.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 Основания предоставления муниципальной услуги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2.6.1. Присвоение адресов объектам адресации – земельным участкам осуществляется в случаях: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1A73D0">
        <w:rPr>
          <w:color w:val="212121"/>
          <w:sz w:val="28"/>
          <w:szCs w:val="28"/>
        </w:rPr>
        <w:t>отношении</w:t>
      </w:r>
      <w:proofErr w:type="gramEnd"/>
      <w:r w:rsidRPr="001A73D0">
        <w:rPr>
          <w:color w:val="212121"/>
          <w:sz w:val="28"/>
          <w:szCs w:val="28"/>
        </w:rPr>
        <w:t xml:space="preserve"> застроенной и подлежащей застройке территории в соответствии с Градостроительным </w:t>
      </w:r>
      <w:r w:rsidRPr="005A6156">
        <w:rPr>
          <w:color w:val="212121"/>
          <w:sz w:val="28"/>
          <w:szCs w:val="28"/>
        </w:rPr>
        <w:t>кодексом</w:t>
      </w:r>
      <w:r w:rsidRPr="001A73D0">
        <w:rPr>
          <w:color w:val="212121"/>
          <w:sz w:val="28"/>
          <w:szCs w:val="28"/>
        </w:rPr>
        <w:t> Российской Федерации;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1A73D0">
        <w:rPr>
          <w:color w:val="212121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 </w:t>
      </w:r>
      <w:r w:rsidRPr="005A6156">
        <w:rPr>
          <w:color w:val="212121"/>
          <w:sz w:val="28"/>
          <w:szCs w:val="28"/>
        </w:rPr>
        <w:t>законом</w:t>
      </w:r>
      <w:r w:rsidRPr="001A73D0">
        <w:rPr>
          <w:color w:val="212121"/>
          <w:sz w:val="28"/>
          <w:szCs w:val="28"/>
        </w:rPr>
        <w:t> от 13.07.2015 № 218-ФЗ 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выдачи (получения) разрешения на строительство здания или сооружения;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1A73D0">
        <w:rPr>
          <w:color w:val="212121"/>
          <w:sz w:val="28"/>
          <w:szCs w:val="28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 </w:t>
      </w:r>
      <w:r w:rsidRPr="005A6156">
        <w:rPr>
          <w:color w:val="212121"/>
          <w:sz w:val="28"/>
          <w:szCs w:val="28"/>
        </w:rPr>
        <w:t>законом</w:t>
      </w:r>
      <w:r w:rsidRPr="001A73D0">
        <w:rPr>
          <w:color w:val="212121"/>
          <w:sz w:val="28"/>
          <w:szCs w:val="28"/>
        </w:rPr>
        <w:t xml:space="preserve"> от 13.07.2015 № 218-ФЗ "О государственной регистрации недвижимости", работ, в результате которых </w:t>
      </w:r>
      <w:r w:rsidRPr="001A73D0">
        <w:rPr>
          <w:color w:val="212121"/>
          <w:sz w:val="28"/>
          <w:szCs w:val="28"/>
        </w:rPr>
        <w:lastRenderedPageBreak/>
        <w:t>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</w:t>
      </w:r>
      <w:proofErr w:type="gramEnd"/>
      <w:r w:rsidRPr="001A73D0">
        <w:rPr>
          <w:color w:val="212121"/>
          <w:sz w:val="28"/>
          <w:szCs w:val="28"/>
        </w:rPr>
        <w:t>, если в соответствии с Градостроительным </w:t>
      </w:r>
      <w:r w:rsidRPr="005A6156">
        <w:rPr>
          <w:color w:val="212121"/>
          <w:sz w:val="28"/>
          <w:szCs w:val="28"/>
        </w:rPr>
        <w:t>кодексом</w:t>
      </w:r>
      <w:r w:rsidRPr="001A73D0">
        <w:rPr>
          <w:color w:val="212121"/>
          <w:sz w:val="28"/>
          <w:szCs w:val="28"/>
        </w:rPr>
        <w:t> 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требуется).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2.6.3. Присвоение адресов объектам адресации - помещениям осуществляется в случаях: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подготовки и оформления в установленном Жилищным </w:t>
      </w:r>
      <w:r w:rsidRPr="005A6156">
        <w:rPr>
          <w:color w:val="212121"/>
          <w:sz w:val="28"/>
          <w:szCs w:val="28"/>
        </w:rPr>
        <w:t>кодексом</w:t>
      </w:r>
      <w:r w:rsidRPr="001A73D0">
        <w:rPr>
          <w:color w:val="212121"/>
          <w:sz w:val="28"/>
          <w:szCs w:val="28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 </w:t>
      </w:r>
      <w:r w:rsidRPr="005A6156">
        <w:rPr>
          <w:color w:val="212121"/>
          <w:sz w:val="28"/>
          <w:szCs w:val="28"/>
        </w:rPr>
        <w:t>законом</w:t>
      </w:r>
      <w:r w:rsidRPr="001A73D0">
        <w:rPr>
          <w:color w:val="212121"/>
          <w:sz w:val="28"/>
          <w:szCs w:val="28"/>
        </w:rPr>
        <w:t> от 13.07.2015 № 218-ФЗ "О государственной регистрации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1" w:name="Par111"/>
      <w:bookmarkEnd w:id="1"/>
      <w:r w:rsidRPr="001A73D0">
        <w:rPr>
          <w:color w:val="212121"/>
          <w:sz w:val="28"/>
          <w:szCs w:val="28"/>
        </w:rPr>
        <w:t>2.7. Перечень документов, необходимых для предоставления муниципальной услуги</w:t>
      </w:r>
    </w:p>
    <w:p w:rsidR="00B65C22" w:rsidRPr="001A73D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1A73D0">
        <w:rPr>
          <w:color w:val="212121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2" w:name="Par112"/>
      <w:bookmarkEnd w:id="2"/>
      <w:r w:rsidRPr="001A73D0">
        <w:rPr>
          <w:color w:val="212121"/>
          <w:sz w:val="28"/>
          <w:szCs w:val="28"/>
        </w:rPr>
        <w:t>2.7.1. </w:t>
      </w:r>
      <w:r w:rsidRPr="005A6156">
        <w:rPr>
          <w:color w:val="212121"/>
          <w:sz w:val="28"/>
          <w:szCs w:val="28"/>
        </w:rPr>
        <w:t>Заяв</w:t>
      </w:r>
      <w:r w:rsidRPr="005A6156">
        <w:rPr>
          <w:color w:val="212121"/>
          <w:sz w:val="28"/>
          <w:szCs w:val="28"/>
        </w:rPr>
        <w:t>л</w:t>
      </w:r>
      <w:r w:rsidRPr="005A6156">
        <w:rPr>
          <w:color w:val="212121"/>
          <w:sz w:val="28"/>
          <w:szCs w:val="28"/>
        </w:rPr>
        <w:t>ение</w:t>
      </w:r>
      <w:r w:rsidRPr="001A73D0">
        <w:rPr>
          <w:color w:val="212121"/>
          <w:sz w:val="28"/>
          <w:szCs w:val="28"/>
        </w:rPr>
        <w:t> о присвоении объекту адресации адреса или его аннулировании, по форме установленной приказом Министерства финансов Российской Федерации от 11.12.2014 № 146н (приложение № 1).</w:t>
      </w:r>
    </w:p>
    <w:p w:rsidR="00622AF3" w:rsidRPr="006532E4" w:rsidRDefault="00622AF3" w:rsidP="0062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6532E4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 или представителя заявителя.</w:t>
      </w:r>
    </w:p>
    <w:p w:rsidR="00622AF3" w:rsidRPr="006532E4" w:rsidRDefault="00622AF3" w:rsidP="0062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6532E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7.3</w:t>
      </w:r>
      <w:r w:rsidRPr="006532E4">
        <w:rPr>
          <w:rFonts w:ascii="Times New Roman" w:hAnsi="Times New Roman" w:cs="Times New Roman"/>
          <w:sz w:val="28"/>
          <w:szCs w:val="28"/>
        </w:rPr>
        <w:t>. Доверенность, выданную представителю заявителя, оформленную в порядке, предусмотренном законодательством Российской Федерации (в случае, если с заявлением о присвоении объекту адресации обращается представитель заявителя).</w:t>
      </w:r>
    </w:p>
    <w:p w:rsidR="00622AF3" w:rsidRPr="006532E4" w:rsidRDefault="00622AF3" w:rsidP="00622A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7.4</w:t>
      </w:r>
      <w:r w:rsidRPr="006532E4">
        <w:rPr>
          <w:rFonts w:ascii="Times New Roman" w:hAnsi="Times New Roman" w:cs="Times New Roman"/>
          <w:sz w:val="28"/>
          <w:szCs w:val="28"/>
        </w:rPr>
        <w:t>. 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5" w:name="Par116"/>
      <w:bookmarkEnd w:id="5"/>
      <w:r w:rsidRPr="000C4FD2">
        <w:rPr>
          <w:color w:val="212121"/>
          <w:sz w:val="28"/>
          <w:szCs w:val="28"/>
        </w:rPr>
        <w:t>2.7.</w:t>
      </w:r>
      <w:r w:rsidR="000C4FD2" w:rsidRPr="000C4FD2">
        <w:rPr>
          <w:color w:val="212121"/>
          <w:sz w:val="28"/>
          <w:szCs w:val="28"/>
        </w:rPr>
        <w:t>5</w:t>
      </w:r>
      <w:r w:rsidRPr="000C4FD2">
        <w:rPr>
          <w:color w:val="212121"/>
          <w:sz w:val="28"/>
          <w:szCs w:val="28"/>
        </w:rPr>
        <w:t xml:space="preserve">. Правоустанавливающие и (или) </w:t>
      </w:r>
      <w:proofErr w:type="spellStart"/>
      <w:r w:rsidRPr="000C4FD2">
        <w:rPr>
          <w:color w:val="212121"/>
          <w:sz w:val="28"/>
          <w:szCs w:val="28"/>
        </w:rPr>
        <w:t>правоудостоверяющие</w:t>
      </w:r>
      <w:proofErr w:type="spellEnd"/>
      <w:r w:rsidRPr="000C4FD2">
        <w:rPr>
          <w:color w:val="212121"/>
          <w:sz w:val="28"/>
          <w:szCs w:val="28"/>
        </w:rPr>
        <w:t xml:space="preserve"> документы на объект (объекты) адресации.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7.6.</w:t>
      </w:r>
      <w:r w:rsidRPr="006532E4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7.7</w:t>
      </w:r>
      <w:r w:rsidRPr="006532E4">
        <w:rPr>
          <w:rFonts w:ascii="Times New Roman" w:hAnsi="Times New Roman" w:cs="Times New Roman"/>
          <w:sz w:val="28"/>
          <w:szCs w:val="28"/>
        </w:rPr>
        <w:t xml:space="preserve">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(уведомление о соответствии построенного объекта требованиям </w:t>
      </w:r>
      <w:r>
        <w:t xml:space="preserve">     </w:t>
      </w:r>
      <w:r w:rsidRPr="006532E4">
        <w:rPr>
          <w:rFonts w:ascii="Times New Roman" w:hAnsi="Times New Roman" w:cs="Times New Roman"/>
          <w:sz w:val="28"/>
          <w:szCs w:val="28"/>
        </w:rPr>
        <w:t>Градостроительного кодекса).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2"/>
      <w:bookmarkEnd w:id="7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7.8</w:t>
      </w:r>
      <w:r w:rsidRPr="006532E4">
        <w:rPr>
          <w:rFonts w:ascii="Times New Roman" w:hAnsi="Times New Roman" w:cs="Times New Roman"/>
          <w:sz w:val="28"/>
          <w:szCs w:val="28"/>
        </w:rPr>
        <w:t>. Схему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0C4FD2" w:rsidRPr="006532E4" w:rsidRDefault="000C4FD2" w:rsidP="000C4F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3"/>
      <w:bookmarkEnd w:id="8"/>
      <w:r w:rsidRPr="006532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6532E4">
        <w:rPr>
          <w:rFonts w:ascii="Times New Roman" w:hAnsi="Times New Roman" w:cs="Times New Roman"/>
          <w:sz w:val="28"/>
          <w:szCs w:val="28"/>
        </w:rPr>
        <w:t>. Выписку из Единого государственного реестра недвижимости об объекте адресации (в случае присвоения адреса объекту адресации, поставленному на государственный кадастровый учет).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2.7.</w:t>
      </w:r>
      <w:r w:rsidR="000C4FD2" w:rsidRPr="000C4FD2">
        <w:rPr>
          <w:color w:val="212121"/>
          <w:sz w:val="28"/>
          <w:szCs w:val="28"/>
        </w:rPr>
        <w:t>10</w:t>
      </w:r>
      <w:r w:rsidRPr="000C4FD2">
        <w:rPr>
          <w:color w:val="212121"/>
          <w:sz w:val="28"/>
          <w:szCs w:val="28"/>
        </w:rPr>
        <w:t>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lastRenderedPageBreak/>
        <w:t>2.7.</w:t>
      </w:r>
      <w:r w:rsidR="000C4FD2">
        <w:rPr>
          <w:color w:val="212121"/>
          <w:sz w:val="28"/>
          <w:szCs w:val="28"/>
        </w:rPr>
        <w:t>11</w:t>
      </w:r>
      <w:r w:rsidRPr="000C4FD2">
        <w:rPr>
          <w:color w:val="212121"/>
          <w:sz w:val="28"/>
          <w:szCs w:val="28"/>
        </w:rPr>
        <w:t>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4FD2">
        <w:rPr>
          <w:color w:val="212121"/>
          <w:sz w:val="28"/>
          <w:szCs w:val="28"/>
        </w:rPr>
        <w:t>2.7.</w:t>
      </w:r>
      <w:r w:rsidR="000C4FD2" w:rsidRPr="000C4FD2">
        <w:rPr>
          <w:color w:val="212121"/>
          <w:sz w:val="28"/>
          <w:szCs w:val="28"/>
        </w:rPr>
        <w:t>12</w:t>
      </w:r>
      <w:r w:rsidRPr="000C4FD2">
        <w:rPr>
          <w:color w:val="212121"/>
          <w:sz w:val="28"/>
          <w:szCs w:val="28"/>
        </w:rPr>
        <w:t xml:space="preserve">. </w:t>
      </w:r>
      <w:bookmarkStart w:id="9" w:name="Par124"/>
      <w:bookmarkEnd w:id="9"/>
      <w:r w:rsidR="000C4FD2" w:rsidRPr="000C4FD2">
        <w:rPr>
          <w:sz w:val="28"/>
          <w:szCs w:val="28"/>
        </w:rPr>
        <w:t>Выписку из Единого государственного реестра недвижимости об объекте недвижимости, который снят с кадастрового учета (в случае аннулирования адреса объекта адресации по причине прекращения существования объекта адресации).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2.7.1</w:t>
      </w:r>
      <w:r w:rsidR="000C4FD2" w:rsidRPr="000C4FD2">
        <w:rPr>
          <w:color w:val="212121"/>
          <w:sz w:val="28"/>
          <w:szCs w:val="28"/>
        </w:rPr>
        <w:t>3</w:t>
      </w:r>
      <w:r w:rsidRPr="000C4FD2">
        <w:rPr>
          <w:color w:val="212121"/>
          <w:sz w:val="28"/>
          <w:szCs w:val="28"/>
        </w:rPr>
        <w:t>. Уведомление об отсутствии в Едином государственном реестре  недвижимости (далее – ЕГРН)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адресации).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Заявитель (представитель заявителя) должен представить самостоятельно документ, предусмотренный </w:t>
      </w:r>
      <w:r w:rsidRPr="005A6156">
        <w:rPr>
          <w:color w:val="212121"/>
          <w:sz w:val="28"/>
          <w:szCs w:val="28"/>
        </w:rPr>
        <w:t>пунктом 2.7.1</w:t>
      </w:r>
      <w:r w:rsidR="000C4FD2" w:rsidRPr="000C4FD2">
        <w:rPr>
          <w:color w:val="212121"/>
          <w:sz w:val="28"/>
          <w:szCs w:val="28"/>
        </w:rPr>
        <w:t>, 2.7.2, 2.7.3, 2.7.4.</w:t>
      </w:r>
      <w:r w:rsidRPr="000C4FD2">
        <w:rPr>
          <w:color w:val="212121"/>
          <w:sz w:val="28"/>
          <w:szCs w:val="28"/>
        </w:rPr>
        <w:t> настоящего Административного регламента. В случае отсутствия сведений о зарегистрированном праве заявителя на объект адресации в ЕГРН, заявитель вправе представить документ, устанавливающий или удостоверяющий его право на объект адресации.</w:t>
      </w:r>
    </w:p>
    <w:p w:rsidR="00B65C22" w:rsidRPr="000C4FD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C4FD2">
        <w:rPr>
          <w:color w:val="212121"/>
          <w:sz w:val="28"/>
          <w:szCs w:val="28"/>
        </w:rPr>
        <w:t>Документы, указанные в </w:t>
      </w:r>
      <w:r w:rsidRPr="005A6156">
        <w:rPr>
          <w:color w:val="212121"/>
          <w:sz w:val="28"/>
          <w:szCs w:val="28"/>
        </w:rPr>
        <w:t>пунктах 2.7.</w:t>
      </w:r>
      <w:r w:rsidR="000C4FD2" w:rsidRPr="005A6156">
        <w:rPr>
          <w:color w:val="212121"/>
          <w:sz w:val="28"/>
          <w:szCs w:val="28"/>
        </w:rPr>
        <w:t>5</w:t>
      </w:r>
      <w:r w:rsidRPr="000C4FD2">
        <w:rPr>
          <w:color w:val="212121"/>
          <w:sz w:val="28"/>
          <w:szCs w:val="28"/>
        </w:rPr>
        <w:t> - </w:t>
      </w:r>
      <w:r w:rsidRPr="005A6156">
        <w:rPr>
          <w:color w:val="212121"/>
          <w:sz w:val="28"/>
          <w:szCs w:val="28"/>
        </w:rPr>
        <w:t>2.7.1</w:t>
      </w:r>
      <w:r w:rsidR="000C4FD2" w:rsidRPr="005A6156">
        <w:rPr>
          <w:color w:val="212121"/>
          <w:sz w:val="28"/>
          <w:szCs w:val="28"/>
        </w:rPr>
        <w:t>3</w:t>
      </w:r>
      <w:r w:rsidRPr="000C4FD2">
        <w:rPr>
          <w:color w:val="212121"/>
          <w:sz w:val="28"/>
          <w:szCs w:val="28"/>
        </w:rPr>
        <w:t> 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2.8. При предоставлении муниципальной услуги администрация не вправе требовать от заявителя: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253BF0">
        <w:rPr>
          <w:color w:val="21212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253BF0">
        <w:rPr>
          <w:color w:val="212121"/>
          <w:sz w:val="28"/>
          <w:szCs w:val="28"/>
        </w:rPr>
        <w:lastRenderedPageBreak/>
        <w:t>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r w:rsidRPr="005A6156">
        <w:rPr>
          <w:color w:val="212121"/>
          <w:sz w:val="28"/>
          <w:szCs w:val="28"/>
        </w:rPr>
        <w:t>части 6 статьи 7</w:t>
      </w:r>
      <w:r w:rsidRPr="00253BF0">
        <w:rPr>
          <w:color w:val="212121"/>
          <w:sz w:val="28"/>
          <w:szCs w:val="28"/>
        </w:rPr>
        <w:t> Федерального закона от</w:t>
      </w:r>
      <w:proofErr w:type="gramEnd"/>
      <w:r w:rsidRPr="00253BF0">
        <w:rPr>
          <w:color w:val="212121"/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10" w:name="Par130"/>
      <w:bookmarkEnd w:id="10"/>
      <w:r w:rsidRPr="00253BF0">
        <w:rPr>
          <w:color w:val="212121"/>
          <w:sz w:val="28"/>
          <w:szCs w:val="28"/>
        </w:rPr>
        <w:t>2.9. Перечень оснований для отказа в приеме документов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Основания для отказа в приёме документов отсутствуют.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bookmarkStart w:id="11" w:name="Par134"/>
      <w:bookmarkEnd w:id="11"/>
      <w:r w:rsidRPr="00253BF0">
        <w:rPr>
          <w:color w:val="212121"/>
          <w:sz w:val="28"/>
          <w:szCs w:val="28"/>
        </w:rPr>
        <w:t>2.10. Перечень оснований для отказа в предоставлении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2.10.1. С заявлением о присвоении объекту адресации адреса обратилось лицо, не указанное в </w:t>
      </w:r>
      <w:r w:rsidRPr="005A6156">
        <w:rPr>
          <w:color w:val="212121"/>
          <w:sz w:val="28"/>
          <w:szCs w:val="28"/>
        </w:rPr>
        <w:t>подразделе 1.2</w:t>
      </w:r>
      <w:r w:rsidRPr="00253BF0">
        <w:rPr>
          <w:color w:val="212121"/>
          <w:sz w:val="28"/>
          <w:szCs w:val="28"/>
        </w:rPr>
        <w:t> Административного регламента.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 xml:space="preserve">2.10.2. Ответ на межведомственный запрос свидетельствует об отсутствии документа и (или) информации, </w:t>
      </w:r>
      <w:proofErr w:type="gramStart"/>
      <w:r w:rsidRPr="00253BF0">
        <w:rPr>
          <w:color w:val="212121"/>
          <w:sz w:val="28"/>
          <w:szCs w:val="28"/>
        </w:rPr>
        <w:t>необходимых</w:t>
      </w:r>
      <w:proofErr w:type="gramEnd"/>
      <w:r w:rsidRPr="00253BF0">
        <w:rPr>
          <w:color w:val="212121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2.10.3.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2.10.4. Отсутствуют случаи и условия для присвоения объекту адресации адреса или аннулирования его адреса, указанные в </w:t>
      </w:r>
      <w:r w:rsidRPr="005A6156">
        <w:rPr>
          <w:color w:val="212121"/>
          <w:sz w:val="28"/>
          <w:szCs w:val="28"/>
        </w:rPr>
        <w:t>пунктах 5</w:t>
      </w:r>
      <w:r w:rsidRPr="00253BF0">
        <w:rPr>
          <w:color w:val="212121"/>
          <w:sz w:val="28"/>
          <w:szCs w:val="28"/>
        </w:rPr>
        <w:t>, </w:t>
      </w:r>
      <w:r w:rsidRPr="005A6156">
        <w:rPr>
          <w:color w:val="212121"/>
          <w:sz w:val="28"/>
          <w:szCs w:val="28"/>
        </w:rPr>
        <w:t>8</w:t>
      </w:r>
      <w:r w:rsidRPr="00253BF0">
        <w:rPr>
          <w:color w:val="212121"/>
          <w:sz w:val="28"/>
          <w:szCs w:val="28"/>
        </w:rPr>
        <w:t> – </w:t>
      </w:r>
      <w:r w:rsidRPr="005A6156">
        <w:rPr>
          <w:color w:val="212121"/>
          <w:sz w:val="28"/>
          <w:szCs w:val="28"/>
        </w:rPr>
        <w:t>11</w:t>
      </w:r>
      <w:bookmarkStart w:id="12" w:name="_GoBack"/>
      <w:bookmarkEnd w:id="12"/>
      <w:r w:rsidRPr="00253BF0">
        <w:rPr>
          <w:color w:val="212121"/>
          <w:sz w:val="28"/>
          <w:szCs w:val="28"/>
        </w:rPr>
        <w:t> и </w:t>
      </w:r>
      <w:r w:rsidRPr="005A6156">
        <w:rPr>
          <w:color w:val="212121"/>
          <w:sz w:val="28"/>
          <w:szCs w:val="28"/>
        </w:rPr>
        <w:t>14</w:t>
      </w:r>
      <w:r w:rsidRPr="00253BF0">
        <w:rPr>
          <w:color w:val="212121"/>
          <w:sz w:val="28"/>
          <w:szCs w:val="28"/>
        </w:rPr>
        <w:t> – </w:t>
      </w:r>
      <w:r w:rsidRPr="005A6156">
        <w:rPr>
          <w:color w:val="212121"/>
          <w:sz w:val="28"/>
          <w:szCs w:val="28"/>
        </w:rPr>
        <w:t>18</w:t>
      </w:r>
      <w:r w:rsidRPr="00253BF0">
        <w:rPr>
          <w:color w:val="212121"/>
          <w:sz w:val="28"/>
          <w:szCs w:val="28"/>
        </w:rPr>
        <w:t> постановления Правительства Российской Федерации от 19.11.2014 № 1221 «Об утверждении Правил присвоения, изменения и аннулирования адресов».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253BF0">
        <w:rPr>
          <w:b/>
          <w:color w:val="212121"/>
          <w:sz w:val="28"/>
          <w:szCs w:val="28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253BF0">
        <w:rPr>
          <w:b/>
          <w:color w:val="212121"/>
          <w:sz w:val="28"/>
          <w:szCs w:val="28"/>
        </w:rPr>
        <w:t>2.12. Размер платы, взимаемой за предоставление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Предоставление муниципальной услуги осуществляется без взимания платы.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2.14. Срок и порядок регистрации запроса о предоставлении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в течени</w:t>
      </w:r>
      <w:proofErr w:type="gramStart"/>
      <w:r w:rsidRPr="00253BF0">
        <w:rPr>
          <w:color w:val="212121"/>
          <w:sz w:val="28"/>
          <w:szCs w:val="28"/>
        </w:rPr>
        <w:t>и</w:t>
      </w:r>
      <w:proofErr w:type="gramEnd"/>
      <w:r w:rsidRPr="00253BF0">
        <w:rPr>
          <w:color w:val="212121"/>
          <w:sz w:val="28"/>
          <w:szCs w:val="28"/>
        </w:rPr>
        <w:t xml:space="preserve"> 15 минут.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портал, Региональный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 Требования к помещениям для предоставления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lastRenderedPageBreak/>
        <w:t>2.15.1.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 xml:space="preserve">2.15.3. </w:t>
      </w:r>
      <w:proofErr w:type="gramStart"/>
      <w:r w:rsidRPr="00253BF0">
        <w:rPr>
          <w:color w:val="212121"/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253BF0">
        <w:rPr>
          <w:color w:val="212121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2.15.4. Места для информирования должны быть оборудованы информационными стендами, содержащими следующую информацию: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часы приема, контактные телефоны, адрес официального сайта администрации в сети Интернет, адрес электронной почты;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образец заявления и перечень документов, необходимых для предоставления муниципальной услуги.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2.15.5. Кабинеты (кабинки) приема заявителей должны быть оборудованы информационными табличками с указанием: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номера кабинета (кабинки);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фамилии, имени и отчества специалиста, осуществляющего прием заявителей;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дней и часов приема, времени перерыва на обед.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lastRenderedPageBreak/>
        <w:t>2.15.6.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 xml:space="preserve">2.15.7. </w:t>
      </w:r>
      <w:proofErr w:type="gramStart"/>
      <w:r w:rsidRPr="00253BF0">
        <w:rPr>
          <w:color w:val="212121"/>
          <w:sz w:val="28"/>
          <w:szCs w:val="28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253BF0">
        <w:rPr>
          <w:color w:val="212121"/>
          <w:sz w:val="28"/>
          <w:szCs w:val="28"/>
        </w:rPr>
        <w:t xml:space="preserve"> актами.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2.16. Показатели доступности и качества муниципальной услуги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2.16.1. Показателями доступности муниципальной услуги являются: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транспортная доступность к местам предоставления муниципальной услуги;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2.16.2. Показателями качества муниципальной услуги являются: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соблюдение срока предоставления муниципальной услуги;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253BF0">
        <w:rPr>
          <w:color w:val="212121"/>
          <w:sz w:val="28"/>
          <w:szCs w:val="28"/>
        </w:rPr>
        <w:t>о</w:t>
      </w:r>
      <w:proofErr w:type="gramEnd"/>
      <w:r w:rsidRPr="00253BF0">
        <w:rPr>
          <w:color w:val="212121"/>
          <w:sz w:val="28"/>
          <w:szCs w:val="28"/>
        </w:rPr>
        <w:t xml:space="preserve">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 - при представлении заявления и документов, необходимых </w:t>
      </w:r>
      <w:r w:rsidRPr="00253BF0">
        <w:rPr>
          <w:color w:val="212121"/>
          <w:sz w:val="28"/>
          <w:szCs w:val="28"/>
        </w:rPr>
        <w:lastRenderedPageBreak/>
        <w:t>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2.17. Требования, учитывающие особенности предоставления муниципальной услуги в электронной форме и в многофункциональном центре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2.17.1. Особенности предоставления муниципальной услуги в электронной форме: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портала, портала адресной системы через "Личный кабинет пользователя";</w:t>
      </w:r>
    </w:p>
    <w:p w:rsidR="00B65C22" w:rsidRPr="00253BF0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 xml:space="preserve">осуществление с использованием Единого портала, Регионального портала, портала адресной </w:t>
      </w:r>
      <w:proofErr w:type="gramStart"/>
      <w:r w:rsidRPr="00253BF0">
        <w:rPr>
          <w:color w:val="212121"/>
          <w:sz w:val="28"/>
          <w:szCs w:val="28"/>
        </w:rPr>
        <w:t>системы мониторинга хода предоставления муниципальной услуги</w:t>
      </w:r>
      <w:proofErr w:type="gramEnd"/>
      <w:r w:rsidRPr="00253BF0">
        <w:rPr>
          <w:color w:val="212121"/>
          <w:sz w:val="28"/>
          <w:szCs w:val="28"/>
        </w:rPr>
        <w:t xml:space="preserve"> через "Личный кабинет пользователя".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2.17.2.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B65C22">
        <w:rPr>
          <w:b/>
          <w:color w:val="212121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  <w:r w:rsidRPr="00B65C22">
        <w:rPr>
          <w:b/>
          <w:color w:val="212121"/>
          <w:sz w:val="28"/>
          <w:szCs w:val="28"/>
        </w:rPr>
        <w:lastRenderedPageBreak/>
        <w:t>выполнения административных процедур в многофункциональных центрах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5A6156">
        <w:rPr>
          <w:b/>
          <w:color w:val="212121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прием</w:t>
      </w:r>
      <w:r w:rsidRPr="00B65C22">
        <w:rPr>
          <w:color w:val="212121"/>
          <w:sz w:val="28"/>
          <w:szCs w:val="28"/>
        </w:rPr>
        <w:t> и регистрация заявления;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направление</w:t>
      </w:r>
      <w:r w:rsidRPr="00B65C22">
        <w:rPr>
          <w:color w:val="212121"/>
          <w:sz w:val="28"/>
          <w:szCs w:val="28"/>
        </w:rPr>
        <w:t> межведомственных запросов;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рассмотрение</w:t>
      </w:r>
      <w:r w:rsidRPr="00B65C22">
        <w:rPr>
          <w:color w:val="212121"/>
          <w:sz w:val="28"/>
          <w:szCs w:val="28"/>
        </w:rPr>
        <w:t> 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регистрация</w:t>
      </w:r>
      <w:r w:rsidRPr="00B65C22">
        <w:rPr>
          <w:color w:val="212121"/>
          <w:sz w:val="28"/>
          <w:szCs w:val="28"/>
        </w:rPr>
        <w:t> документов;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253BF0">
        <w:rPr>
          <w:color w:val="212121"/>
          <w:sz w:val="28"/>
          <w:szCs w:val="28"/>
        </w:rPr>
        <w:t>выдача</w:t>
      </w:r>
      <w:r w:rsidRPr="00B65C22">
        <w:rPr>
          <w:color w:val="212121"/>
          <w:sz w:val="28"/>
          <w:szCs w:val="28"/>
        </w:rPr>
        <w:t> документов заявителю (представителю заявителя).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3" w:name="Par192"/>
      <w:bookmarkEnd w:id="13"/>
      <w:r w:rsidRPr="005A6156">
        <w:rPr>
          <w:b/>
          <w:color w:val="212121"/>
          <w:sz w:val="28"/>
          <w:szCs w:val="28"/>
        </w:rPr>
        <w:t>3.2. Описание последовательности административных действий при приеме и регистрации заявления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 </w:t>
      </w:r>
      <w:r w:rsidRPr="005A6156">
        <w:rPr>
          <w:color w:val="212121"/>
          <w:sz w:val="28"/>
          <w:szCs w:val="28"/>
        </w:rPr>
        <w:t>подразделе 2.7</w:t>
      </w:r>
      <w:r w:rsidRPr="00B65C22">
        <w:rPr>
          <w:color w:val="212121"/>
          <w:sz w:val="28"/>
          <w:szCs w:val="28"/>
        </w:rPr>
        <w:t> настоящего Административного регламента, в многофункциональный центр или администрацию муниципального образования.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прием и регистрацию документов, должен удостовериться в личности заявителя или представителя заявителя.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прием и регистрацию документов, не должен: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проводить проверку на наличие всех необходимых документов для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проводить проверку содержания представленных документов.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прием и регистрацию документов: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 в установленном порядке регистрирует поступившие документы;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оформляет расписку в приеме документов (приложение № 2 к настоящему Административному регламенту) и отдаёт его заявителю.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Если заявление и документы представлены в администрацию посредством почтового отправления или представлены заявителем (представителем заявителя)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днём получения администрацией  документов.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4" w:name="Par209"/>
      <w:bookmarkEnd w:id="14"/>
      <w:r w:rsidRPr="005A6156">
        <w:rPr>
          <w:b/>
          <w:color w:val="212121"/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5" w:name="Par213"/>
      <w:bookmarkEnd w:id="15"/>
      <w:r w:rsidRPr="005A6156">
        <w:rPr>
          <w:b/>
          <w:color w:val="212121"/>
          <w:sz w:val="28"/>
          <w:szCs w:val="28"/>
        </w:rPr>
        <w:t xml:space="preserve">3.4.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</w:t>
      </w:r>
      <w:r w:rsidRPr="005A6156">
        <w:rPr>
          <w:b/>
          <w:color w:val="212121"/>
          <w:sz w:val="28"/>
          <w:szCs w:val="28"/>
        </w:rPr>
        <w:lastRenderedPageBreak/>
        <w:t>либо решения об отказе в присвоении объекту адресации адреса или аннулировании его адреса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проводит осмотр местонахождения объекта адресации (при необходимости);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заносит сведения о местоположении границы объекта адресации на адресный план муниципального образования (бумажный носитель) (при его наличии);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вносит сведения о присвоенном адресе в государственный адресный реестр с использованием федеральной информационной адресной системы;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в случае наличия оснований для отказа в предоставлении муниципальной услуги, указанных в </w:t>
      </w:r>
      <w:r w:rsidRPr="005A6156">
        <w:rPr>
          <w:color w:val="212121"/>
          <w:sz w:val="28"/>
          <w:szCs w:val="28"/>
        </w:rPr>
        <w:t>подразделе 2.10</w:t>
      </w:r>
      <w:r w:rsidRPr="00B65C22">
        <w:rPr>
          <w:color w:val="212121"/>
          <w:sz w:val="28"/>
          <w:szCs w:val="28"/>
        </w:rPr>
        <w:t> настоящего Административного регламента, осуществляет подготовку решения об отказе в присвоении объекту адресации адреса или аннулировании его адреса.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Результатом выполнения административной процедуры является принятие администрацией муниципального образования  решения о присвоении объекту адресации адреса или его аннулировании в форме постановления главы администрации,  либо решения об отказе в присвоении объекту адресации адреса или аннулировании его адреса.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6" w:name="Par224"/>
      <w:bookmarkEnd w:id="16"/>
      <w:r w:rsidRPr="005A6156">
        <w:rPr>
          <w:b/>
          <w:color w:val="212121"/>
          <w:sz w:val="28"/>
          <w:szCs w:val="28"/>
        </w:rPr>
        <w:lastRenderedPageBreak/>
        <w:t>3.5. Описание последовательности административных действий при регистрации документов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7" w:name="Par227"/>
      <w:bookmarkEnd w:id="17"/>
      <w:r w:rsidRPr="005A6156">
        <w:rPr>
          <w:b/>
          <w:color w:val="212121"/>
          <w:sz w:val="28"/>
          <w:szCs w:val="28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3.6.1. 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 </w:t>
      </w:r>
      <w:r w:rsidRPr="005A6156">
        <w:rPr>
          <w:color w:val="212121"/>
          <w:sz w:val="28"/>
          <w:szCs w:val="28"/>
        </w:rPr>
        <w:t>подразделе 2.4</w:t>
      </w:r>
      <w:r w:rsidRPr="00B65C22">
        <w:rPr>
          <w:color w:val="212121"/>
          <w:sz w:val="28"/>
          <w:szCs w:val="28"/>
        </w:rPr>
        <w:t> 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3.6.2.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 </w:t>
      </w:r>
      <w:r w:rsidRPr="005A6156">
        <w:rPr>
          <w:color w:val="212121"/>
          <w:sz w:val="28"/>
          <w:szCs w:val="28"/>
        </w:rPr>
        <w:t>подразделе 2.4</w:t>
      </w:r>
      <w:r w:rsidRPr="00B65C22">
        <w:rPr>
          <w:color w:val="212121"/>
          <w:sz w:val="28"/>
          <w:szCs w:val="28"/>
        </w:rPr>
        <w:t> Административного регламента, посредством почтового отправления по указанному в заявлении почтовому адресу.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Pr="00B65C22">
        <w:rPr>
          <w:color w:val="212121"/>
          <w:sz w:val="28"/>
          <w:szCs w:val="28"/>
        </w:rPr>
        <w:lastRenderedPageBreak/>
        <w:t xml:space="preserve">многофункциональный </w:t>
      </w:r>
      <w:proofErr w:type="gramStart"/>
      <w:r w:rsidRPr="00B65C22">
        <w:rPr>
          <w:color w:val="212121"/>
          <w:sz w:val="28"/>
          <w:szCs w:val="28"/>
        </w:rPr>
        <w:t>центр</w:t>
      </w:r>
      <w:proofErr w:type="gramEnd"/>
      <w:r w:rsidRPr="00B65C22">
        <w:rPr>
          <w:color w:val="212121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 </w:t>
      </w:r>
      <w:r w:rsidRPr="005A6156">
        <w:rPr>
          <w:color w:val="212121"/>
          <w:sz w:val="28"/>
          <w:szCs w:val="28"/>
        </w:rPr>
        <w:t>подразделе 2.4</w:t>
      </w:r>
      <w:r w:rsidRPr="00B65C22">
        <w:rPr>
          <w:color w:val="212121"/>
          <w:sz w:val="28"/>
          <w:szCs w:val="28"/>
        </w:rPr>
        <w:t> 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3.7. Особенности выполнения административных процедур в электронной форме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Сроки выполнения административных процедур, предусмотренные настоящим регламентом, </w:t>
      </w:r>
      <w:proofErr w:type="gramStart"/>
      <w:r w:rsidRPr="00B65C22">
        <w:rPr>
          <w:color w:val="212121"/>
          <w:sz w:val="28"/>
          <w:szCs w:val="28"/>
        </w:rPr>
        <w:t>распространяются</w:t>
      </w:r>
      <w:proofErr w:type="gramEnd"/>
      <w:r w:rsidRPr="00B65C22">
        <w:rPr>
          <w:color w:val="212121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запроса на предоставление муниципальной услуги из федеральной государственной информационной системы "Единый портал государственных и муниципальных услуг", из государственной информационной системы "Государственные и муниципальные услуги Кировской области" либо с портала федеральной информационной адресной системы.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 xml:space="preserve"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</w:t>
      </w:r>
      <w:r w:rsidRPr="00B65C22">
        <w:rPr>
          <w:color w:val="212121"/>
          <w:sz w:val="28"/>
          <w:szCs w:val="28"/>
        </w:rPr>
        <w:lastRenderedPageBreak/>
        <w:t>(представителю заявителя) по указанному в заявлении адресу электронной почты или в "Личный кабинет" заявителя (представителя заявителя) на Едином портале, Региональном портале или в федеральной</w:t>
      </w:r>
      <w:proofErr w:type="gramEnd"/>
      <w:r w:rsidRPr="00B65C22">
        <w:rPr>
          <w:color w:val="212121"/>
          <w:sz w:val="28"/>
          <w:szCs w:val="28"/>
        </w:rPr>
        <w:t xml:space="preserve"> информационной адресной системе.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3.8. Особенности выполнения административных процедур в многофункциональном центре.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образования в порядке, предусмотренном соглашением, заключенным между многофункциональным центром и администрацией;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началом срока предоставления муниципальной услуги является день передачи заявления и комплекта необходимых документов на предоставление муниципальной услуги в администрацию.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документ, удостоверяющий личность заявителя либо его представителя;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- документ, подтверждающий полномочия представителя заявителя.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 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8" w:name="Par249"/>
      <w:bookmarkEnd w:id="18"/>
      <w:r w:rsidRPr="005A6156">
        <w:rPr>
          <w:b/>
          <w:color w:val="212121"/>
          <w:sz w:val="28"/>
          <w:szCs w:val="28"/>
        </w:rPr>
        <w:t xml:space="preserve">4. Формы </w:t>
      </w:r>
      <w:proofErr w:type="gramStart"/>
      <w:r w:rsidRPr="005A6156">
        <w:rPr>
          <w:b/>
          <w:color w:val="212121"/>
          <w:sz w:val="28"/>
          <w:szCs w:val="28"/>
        </w:rPr>
        <w:t>контроля за</w:t>
      </w:r>
      <w:proofErr w:type="gramEnd"/>
      <w:r w:rsidRPr="005A6156">
        <w:rPr>
          <w:b/>
          <w:color w:val="212121"/>
          <w:sz w:val="28"/>
          <w:szCs w:val="28"/>
        </w:rPr>
        <w:t xml:space="preserve"> исполнением Административного регламента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4.1. </w:t>
      </w:r>
      <w:proofErr w:type="gramStart"/>
      <w:r w:rsidRPr="00B65C22">
        <w:rPr>
          <w:color w:val="212121"/>
          <w:sz w:val="28"/>
          <w:szCs w:val="28"/>
        </w:rPr>
        <w:t>Контроль за</w:t>
      </w:r>
      <w:proofErr w:type="gramEnd"/>
      <w:r w:rsidRPr="00B65C22">
        <w:rPr>
          <w:color w:val="212121"/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 </w:t>
      </w:r>
    </w:p>
    <w:p w:rsidR="00B65C22" w:rsidRPr="005A6156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bookmarkStart w:id="19" w:name="Par263"/>
      <w:bookmarkEnd w:id="19"/>
      <w:r w:rsidRPr="005A6156">
        <w:rPr>
          <w:b/>
          <w:color w:val="000000"/>
          <w:sz w:val="28"/>
          <w:szCs w:val="28"/>
        </w:rPr>
        <w:t>5. </w:t>
      </w:r>
      <w:r w:rsidRPr="005A6156">
        <w:rPr>
          <w:b/>
          <w:color w:val="21212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 Досудебный порядок обжалования.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нарушение срока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5.2.3. </w:t>
      </w:r>
      <w:proofErr w:type="gramStart"/>
      <w:r w:rsidRPr="00B65C22">
        <w:rPr>
          <w:color w:val="212121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65C22">
        <w:rPr>
          <w:color w:val="212121"/>
          <w:sz w:val="28"/>
          <w:szCs w:val="28"/>
        </w:rPr>
        <w:t xml:space="preserve"> при личном приеме заявителя.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5.2.4. Жалоба должна содержать: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 w:rsidRPr="00B65C22">
        <w:rPr>
          <w:color w:val="212121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электронном виде жалоба может быть подана заявителем посредством: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сети Интернет, включая официальный сайт органа, предоставляющего муниципальную услугу;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Единого портала, Регионального портала.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5.2.10. Заявитель вправе ознакомится с документами 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  указанных документов и материалов могут быть направлены заявителю по его письменному обращению.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5.2.12. По результатам рассмотрения жалобы принимается одно из следующих решений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 xml:space="preserve">5.2.12.1. </w:t>
      </w:r>
      <w:proofErr w:type="gramStart"/>
      <w:r w:rsidRPr="00B65C22">
        <w:rPr>
          <w:color w:val="212121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5.2.12.2. В удовлетворении жалобы отказывается.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5.2.14. В ответе по результатам рассмотрения жалобы указываются: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proofErr w:type="gramStart"/>
      <w:r w:rsidRPr="00B65C22">
        <w:rPr>
          <w:color w:val="212121"/>
          <w:sz w:val="28"/>
          <w:szCs w:val="28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основания для принятия решения по жалобе;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принятое по жалобе решение;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сведения о порядке обжалования принятого по жалобе решения.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 вид которой установлен </w:t>
      </w:r>
      <w:r w:rsidRPr="005A6156">
        <w:rPr>
          <w:color w:val="212121"/>
          <w:sz w:val="28"/>
          <w:szCs w:val="28"/>
        </w:rPr>
        <w:t>законодательством</w:t>
      </w:r>
      <w:r w:rsidRPr="00B65C22">
        <w:rPr>
          <w:color w:val="212121"/>
          <w:sz w:val="28"/>
          <w:szCs w:val="28"/>
        </w:rPr>
        <w:t> Российской Федерации.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5.2.16. Орган, предоставляющий муниципальную услугу, отказывает в удовлетворении жалобы в следующих случаях: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5.3. Порядок обжалования решения по жалобе.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B65C22">
        <w:rPr>
          <w:color w:val="212121"/>
          <w:sz w:val="28"/>
          <w:szCs w:val="28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B65C22" w:rsidRPr="00B65C22" w:rsidRDefault="00B65C22" w:rsidP="00B65C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1"/>
          <w:szCs w:val="21"/>
        </w:rPr>
        <w:br/>
      </w:r>
    </w:p>
    <w:p w:rsidR="00BE5EA2" w:rsidRPr="00BE5EA2" w:rsidRDefault="00BE5EA2" w:rsidP="00BE5EA2">
      <w:pPr>
        <w:pStyle w:val="a4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622AF3" w:rsidRDefault="00622AF3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622AF3" w:rsidRPr="007F036D" w:rsidRDefault="00622AF3" w:rsidP="00622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036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22AF3" w:rsidRPr="007F036D" w:rsidRDefault="00622AF3" w:rsidP="00622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0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22AF3" w:rsidRPr="006532E4" w:rsidRDefault="00622AF3" w:rsidP="00622A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2AF3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10"/>
      <w:bookmarkEnd w:id="20"/>
    </w:p>
    <w:p w:rsidR="00622AF3" w:rsidRPr="006532E4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ЗАЯВЛЕНИЕ</w:t>
      </w:r>
    </w:p>
    <w:p w:rsidR="00622AF3" w:rsidRPr="006532E4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>О ПРИСВОЕНИИ ОБЪЕКТУ АДРЕСАЦИИ АДРЕСА</w:t>
      </w:r>
    </w:p>
    <w:p w:rsidR="00622AF3" w:rsidRPr="006532E4" w:rsidRDefault="00622AF3" w:rsidP="00622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2E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6532E4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6532E4">
        <w:rPr>
          <w:rFonts w:ascii="Times New Roman" w:hAnsi="Times New Roman" w:cs="Times New Roman"/>
          <w:sz w:val="28"/>
          <w:szCs w:val="28"/>
        </w:rPr>
        <w:t xml:space="preserve"> ЕГО АДРЕСА</w:t>
      </w:r>
    </w:p>
    <w:p w:rsidR="00622AF3" w:rsidRPr="006532E4" w:rsidRDefault="00622AF3" w:rsidP="00622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2381"/>
        <w:gridCol w:w="396"/>
        <w:gridCol w:w="340"/>
        <w:gridCol w:w="453"/>
        <w:gridCol w:w="1193"/>
        <w:gridCol w:w="451"/>
        <w:gridCol w:w="453"/>
        <w:gridCol w:w="457"/>
        <w:gridCol w:w="1928"/>
      </w:tblGrid>
      <w:tr w:rsidR="00622AF3" w:rsidRPr="00AC77D1" w:rsidTr="00253BF0">
        <w:tc>
          <w:tcPr>
            <w:tcW w:w="578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28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_________________________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</w:t>
            </w:r>
            <w:proofErr w:type="gramEnd"/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органа государственной власти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Федерации - городов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 или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органа местного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города федерального значения,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уполномоченного законом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 Присвоение адреса объектам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адресации адресов)</w:t>
            </w: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2" w:type="dxa"/>
            <w:gridSpan w:val="5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____, копий 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 _______,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копиях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 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  <w:tcBorders>
              <w:top w:val="nil"/>
            </w:tcBorders>
            <w:vAlign w:val="bottom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дата "___" ____________ ____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bottom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9071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&lt;1&gt; Строка дублируется для каждого объединенного земельного участка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3401"/>
        <w:gridCol w:w="1306"/>
        <w:gridCol w:w="1361"/>
        <w:gridCol w:w="1984"/>
      </w:tblGrid>
      <w:tr w:rsidR="00622AF3" w:rsidRPr="00AC77D1" w:rsidTr="00253BF0">
        <w:tc>
          <w:tcPr>
            <w:tcW w:w="572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84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448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который перераспределяется &lt;2&gt;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907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48"/>
            <w:bookmarkEnd w:id="21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&lt;2&gt; Строка дублируется для каждого перераспределенного земельного участка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453"/>
        <w:gridCol w:w="2268"/>
        <w:gridCol w:w="360"/>
        <w:gridCol w:w="490"/>
        <w:gridCol w:w="493"/>
        <w:gridCol w:w="643"/>
        <w:gridCol w:w="718"/>
        <w:gridCol w:w="643"/>
        <w:gridCol w:w="621"/>
        <w:gridCol w:w="1363"/>
      </w:tblGrid>
      <w:tr w:rsidR="00622AF3" w:rsidRPr="00AC77D1" w:rsidTr="00253BF0">
        <w:tc>
          <w:tcPr>
            <w:tcW w:w="5726" w:type="dxa"/>
            <w:gridSpan w:val="8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8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18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118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528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704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Вид помещения &lt;3&gt;</w:t>
            </w:r>
          </w:p>
        </w:tc>
        <w:tc>
          <w:tcPr>
            <w:tcW w:w="262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&lt;3&gt;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путем объединения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здании, сооружении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4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529" w:history="1">
              <w:r w:rsidRPr="00AC77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4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9071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528"/>
            <w:bookmarkEnd w:id="22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&lt;3&gt; Строка дублируется для каждого разделенного помещения.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529"/>
            <w:bookmarkEnd w:id="23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&lt;4&gt; Строка дублируется для каждого объединенного помещения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"/>
        <w:gridCol w:w="453"/>
        <w:gridCol w:w="453"/>
        <w:gridCol w:w="680"/>
        <w:gridCol w:w="907"/>
        <w:gridCol w:w="566"/>
        <w:gridCol w:w="340"/>
        <w:gridCol w:w="453"/>
        <w:gridCol w:w="793"/>
        <w:gridCol w:w="963"/>
        <w:gridCol w:w="396"/>
        <w:gridCol w:w="510"/>
        <w:gridCol w:w="1531"/>
      </w:tblGrid>
      <w:tr w:rsidR="00622AF3" w:rsidRPr="00AC77D1" w:rsidTr="00253BF0">
        <w:tc>
          <w:tcPr>
            <w:tcW w:w="566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041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8" w:type="dxa"/>
            <w:gridSpan w:val="1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 (при наличии):</w:t>
            </w: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(при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54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3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646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4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43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"___" ________ ____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54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437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8" w:type="dxa"/>
            <w:gridSpan w:val="1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79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"Личном кабинете"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 "Личном кабинете" федеральной информационной адресной системы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7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98" w:type="dxa"/>
            <w:gridSpan w:val="1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2266" w:type="dxa"/>
            <w:gridSpan w:val="4"/>
            <w:tcBorders>
              <w:righ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Расписка получена:</w:t>
            </w:r>
          </w:p>
        </w:tc>
        <w:tc>
          <w:tcPr>
            <w:tcW w:w="4193" w:type="dxa"/>
            <w:gridSpan w:val="5"/>
            <w:tcBorders>
              <w:lef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986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"/>
        <w:gridCol w:w="453"/>
        <w:gridCol w:w="2040"/>
        <w:gridCol w:w="566"/>
        <w:gridCol w:w="340"/>
        <w:gridCol w:w="566"/>
        <w:gridCol w:w="453"/>
        <w:gridCol w:w="340"/>
        <w:gridCol w:w="793"/>
        <w:gridCol w:w="566"/>
        <w:gridCol w:w="340"/>
        <w:gridCol w:w="1700"/>
      </w:tblGrid>
      <w:tr w:rsidR="00622AF3" w:rsidRPr="00AC77D1" w:rsidTr="00253BF0">
        <w:tc>
          <w:tcPr>
            <w:tcW w:w="5664" w:type="dxa"/>
            <w:gridSpan w:val="9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040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1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gridSpan w:val="11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"__" ______ 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49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60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758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7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9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60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492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606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5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gridSpan w:val="10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 на 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 на 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 на 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 на 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 на 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gridSpan w:val="6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 на 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AF3" w:rsidRPr="00AC77D1" w:rsidTr="00253BF0">
        <w:tc>
          <w:tcPr>
            <w:tcW w:w="510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10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3" w:type="dxa"/>
            <w:gridSpan w:val="1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AF3" w:rsidRPr="00AC77D1" w:rsidRDefault="00622AF3" w:rsidP="00622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3"/>
        <w:gridCol w:w="2835"/>
        <w:gridCol w:w="451"/>
        <w:gridCol w:w="910"/>
        <w:gridCol w:w="1984"/>
      </w:tblGrid>
      <w:tr w:rsidR="00622AF3" w:rsidRPr="00AC77D1" w:rsidTr="00253BF0">
        <w:tc>
          <w:tcPr>
            <w:tcW w:w="5725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84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622AF3" w:rsidRPr="00AC77D1" w:rsidTr="00253BF0">
        <w:tc>
          <w:tcPr>
            <w:tcW w:w="567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 адреса, изменение и аннулирование адресов, в соответствии с законодательством Российской Федерации), в том числе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автоматизированном режиме, включая принятие решений на их основе органом, осуществляющим Присвоение адреса, изменение и аннулирование адресов, в целях предоставления государственной услуги</w:t>
            </w:r>
          </w:p>
        </w:tc>
      </w:tr>
      <w:tr w:rsidR="00622AF3" w:rsidRPr="00AC77D1" w:rsidTr="00253BF0">
        <w:tc>
          <w:tcPr>
            <w:tcW w:w="567" w:type="dxa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622AF3" w:rsidRPr="00AC77D1" w:rsidTr="00253BF0">
        <w:tc>
          <w:tcPr>
            <w:tcW w:w="567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09" w:type="dxa"/>
            <w:gridSpan w:val="3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9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righ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6" w:type="dxa"/>
            <w:gridSpan w:val="2"/>
            <w:tcBorders>
              <w:left w:val="nil"/>
            </w:tcBorders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894" w:type="dxa"/>
            <w:gridSpan w:val="2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"___" ___________ ____ </w:t>
            </w:r>
            <w:proofErr w:type="gramStart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AF3" w:rsidRPr="00AC77D1" w:rsidTr="00253BF0">
        <w:tc>
          <w:tcPr>
            <w:tcW w:w="567" w:type="dxa"/>
            <w:vMerge w:val="restart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F3" w:rsidRPr="00AC77D1" w:rsidTr="00253BF0">
        <w:tc>
          <w:tcPr>
            <w:tcW w:w="567" w:type="dxa"/>
            <w:vMerge/>
          </w:tcPr>
          <w:p w:rsidR="00622AF3" w:rsidRPr="00AC77D1" w:rsidRDefault="00622AF3" w:rsidP="0025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gridSpan w:val="5"/>
          </w:tcPr>
          <w:p w:rsidR="00622AF3" w:rsidRPr="00AC77D1" w:rsidRDefault="00622AF3" w:rsidP="00253B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F95" w:rsidRDefault="00913F95" w:rsidP="00913F95">
      <w:pPr>
        <w:pStyle w:val="ConsPlusTitle0"/>
        <w:spacing w:after="48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1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2E79"/>
    <w:multiLevelType w:val="multilevel"/>
    <w:tmpl w:val="87542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D6"/>
    <w:rsid w:val="0003379F"/>
    <w:rsid w:val="0005300D"/>
    <w:rsid w:val="000C4FD2"/>
    <w:rsid w:val="001A73D0"/>
    <w:rsid w:val="00253BF0"/>
    <w:rsid w:val="005A6156"/>
    <w:rsid w:val="00622AF3"/>
    <w:rsid w:val="00854162"/>
    <w:rsid w:val="008662E8"/>
    <w:rsid w:val="00913F95"/>
    <w:rsid w:val="00AE38D6"/>
    <w:rsid w:val="00B134DD"/>
    <w:rsid w:val="00B65C22"/>
    <w:rsid w:val="00B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379F"/>
    <w:pPr>
      <w:spacing w:before="212"/>
      <w:ind w:left="150" w:firstLine="233"/>
      <w:jc w:val="both"/>
    </w:pPr>
  </w:style>
  <w:style w:type="paragraph" w:customStyle="1" w:styleId="consplustitle">
    <w:name w:val="consplustitle"/>
    <w:basedOn w:val="a"/>
    <w:rsid w:val="000337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03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13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3F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Hyperlink"/>
    <w:basedOn w:val="a0"/>
    <w:uiPriority w:val="99"/>
    <w:semiHidden/>
    <w:unhideWhenUsed/>
    <w:rsid w:val="000530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73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379F"/>
    <w:pPr>
      <w:spacing w:before="212"/>
      <w:ind w:left="150" w:firstLine="233"/>
      <w:jc w:val="both"/>
    </w:pPr>
  </w:style>
  <w:style w:type="paragraph" w:customStyle="1" w:styleId="consplustitle">
    <w:name w:val="consplustitle"/>
    <w:basedOn w:val="a"/>
    <w:rsid w:val="000337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rsid w:val="0003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13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3F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Hyperlink"/>
    <w:basedOn w:val="a0"/>
    <w:uiPriority w:val="99"/>
    <w:semiHidden/>
    <w:unhideWhenUsed/>
    <w:rsid w:val="000530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7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9E439C17DCB53EE0A292CC4DC8CE9AF53A9B2CBE2896FA0A84A369A13FF70F0C9997C15C926174428B9C763Z9U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42</Pages>
  <Words>9058</Words>
  <Characters>51636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2020-04-21T09:48:00Z</dcterms:created>
  <dcterms:modified xsi:type="dcterms:W3CDTF">2020-04-21T10:47:00Z</dcterms:modified>
</cp:coreProperties>
</file>